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B1D055" w14:textId="7BC9D2AD" w:rsidR="00B05BD5" w:rsidRDefault="00F40A41" w:rsidP="00B71C7D">
      <w:pPr>
        <w:pStyle w:val="Title"/>
      </w:pPr>
      <w:bookmarkStart w:id="0" w:name="_Toc501711837"/>
      <w:r>
        <w:t xml:space="preserve">WA NDIS Operational Policy: </w:t>
      </w:r>
      <w:r w:rsidR="00B05BD5">
        <w:t xml:space="preserve">Responsibility for supports </w:t>
      </w:r>
    </w:p>
    <w:p w14:paraId="08A41E67" w14:textId="60D2B104" w:rsidR="00B05BD5" w:rsidRPr="00B05BD5" w:rsidRDefault="00B05BD5" w:rsidP="00B05BD5">
      <w:pPr>
        <w:pStyle w:val="Subheading"/>
        <w:rPr>
          <w:lang w:eastAsia="en-AU"/>
        </w:rPr>
      </w:pPr>
      <w:r>
        <w:rPr>
          <w:lang w:eastAsia="en-AU"/>
        </w:rPr>
        <w:t>WA NDIS and mainstream government agencies</w:t>
      </w:r>
    </w:p>
    <w:p w14:paraId="1A577B03" w14:textId="092E5E9E" w:rsidR="00F40A41" w:rsidRDefault="00F40A41" w:rsidP="00F40A41">
      <w:pPr>
        <w:rPr>
          <w:lang w:eastAsia="en-AU"/>
        </w:rPr>
      </w:pPr>
      <w:r>
        <w:rPr>
          <w:lang w:eastAsia="en-AU"/>
        </w:rPr>
        <w:t xml:space="preserve">Version </w:t>
      </w:r>
      <w:r w:rsidR="00B05BD5">
        <w:rPr>
          <w:lang w:eastAsia="en-AU"/>
        </w:rPr>
        <w:t>1.2</w:t>
      </w:r>
    </w:p>
    <w:p w14:paraId="13A6DEFF" w14:textId="4E8C1E04" w:rsidR="00F40A41" w:rsidRPr="00F40A41" w:rsidRDefault="00F40A41" w:rsidP="00F40A41">
      <w:pPr>
        <w:rPr>
          <w:lang w:eastAsia="en-AU"/>
        </w:rPr>
      </w:pPr>
      <w:r>
        <w:rPr>
          <w:lang w:eastAsia="en-AU"/>
        </w:rPr>
        <w:t>1 July 201</w:t>
      </w:r>
      <w:r w:rsidR="00B05BD5">
        <w:rPr>
          <w:lang w:eastAsia="en-AU"/>
        </w:rPr>
        <w:t>8</w:t>
      </w:r>
    </w:p>
    <w:bookmarkEnd w:id="0"/>
    <w:p w14:paraId="1F299F51" w14:textId="02EFE0E0" w:rsidR="00F40A41" w:rsidRDefault="00F40A41" w:rsidP="00B71C7D">
      <w:pPr>
        <w:pStyle w:val="Heading1"/>
      </w:pPr>
      <w:r>
        <w:t>Keywords</w:t>
      </w:r>
    </w:p>
    <w:p w14:paraId="51DDD5C1" w14:textId="77777777" w:rsidR="0098671D" w:rsidRDefault="0098671D" w:rsidP="0098671D">
      <w:pPr>
        <w:pStyle w:val="BodyText"/>
      </w:pPr>
      <w:bookmarkStart w:id="1" w:name="_Toc501711838"/>
      <w:r w:rsidRPr="00FE5350">
        <w:t>Mainstream government agencies, supports, access, person-</w:t>
      </w:r>
      <w:r w:rsidRPr="00CD38BA">
        <w:rPr>
          <w:lang w:val="en-AU"/>
        </w:rPr>
        <w:t>centred</w:t>
      </w:r>
      <w:r w:rsidRPr="00FE5350">
        <w:t xml:space="preserve"> support, </w:t>
      </w:r>
      <w:r>
        <w:t>h</w:t>
      </w:r>
      <w:r w:rsidRPr="00FE5350">
        <w:t xml:space="preserve">ealth, </w:t>
      </w:r>
      <w:r>
        <w:t>m</w:t>
      </w:r>
      <w:r w:rsidRPr="00FE5350">
        <w:t xml:space="preserve">ental health, </w:t>
      </w:r>
      <w:r>
        <w:t>e</w:t>
      </w:r>
      <w:r w:rsidRPr="00FE5350">
        <w:t xml:space="preserve">arly childhood development, </w:t>
      </w:r>
      <w:r>
        <w:t>c</w:t>
      </w:r>
      <w:r w:rsidRPr="00FE5350">
        <w:t>hild protection</w:t>
      </w:r>
      <w:r>
        <w:t xml:space="preserve">, </w:t>
      </w:r>
      <w:r w:rsidRPr="00FE5350">
        <w:t xml:space="preserve">family support, education, training, </w:t>
      </w:r>
      <w:r>
        <w:t>e</w:t>
      </w:r>
      <w:r w:rsidRPr="00FE5350">
        <w:t>mployment</w:t>
      </w:r>
      <w:r>
        <w:t>,</w:t>
      </w:r>
      <w:r w:rsidRPr="00FE5350">
        <w:t xml:space="preserve"> </w:t>
      </w:r>
      <w:r>
        <w:t>h</w:t>
      </w:r>
      <w:r w:rsidRPr="00FE5350">
        <w:t>ousing</w:t>
      </w:r>
      <w:r>
        <w:t xml:space="preserve">, </w:t>
      </w:r>
      <w:r w:rsidRPr="00FE5350">
        <w:t xml:space="preserve">community infrastructure, home modifications, </w:t>
      </w:r>
      <w:r>
        <w:t>t</w:t>
      </w:r>
      <w:r w:rsidRPr="00FE5350">
        <w:t xml:space="preserve">ransport, vehicle modifications, </w:t>
      </w:r>
      <w:r>
        <w:t>j</w:t>
      </w:r>
      <w:r w:rsidRPr="00FE5350">
        <w:t xml:space="preserve">ustice, </w:t>
      </w:r>
      <w:r>
        <w:t>a</w:t>
      </w:r>
      <w:r w:rsidRPr="00FE5350">
        <w:t>ged care, household supports, assistive technology, personal care, prosthetic limbs, recreation</w:t>
      </w:r>
      <w:r>
        <w:t>.</w:t>
      </w:r>
    </w:p>
    <w:bookmarkEnd w:id="1"/>
    <w:p w14:paraId="1EFC8066" w14:textId="5D11A094" w:rsidR="00B71C7D" w:rsidRDefault="00F40A41" w:rsidP="00F40A41">
      <w:pPr>
        <w:pStyle w:val="Heading1"/>
      </w:pPr>
      <w:r>
        <w:t>Policy statement</w:t>
      </w:r>
    </w:p>
    <w:p w14:paraId="76204D91" w14:textId="15C7598F" w:rsidR="0098671D" w:rsidRDefault="00F40A41" w:rsidP="0098671D">
      <w:pPr>
        <w:pStyle w:val="BodyText"/>
        <w:rPr>
          <w:rFonts w:eastAsia="Calibri"/>
          <w:lang w:val="en-AU"/>
        </w:rPr>
      </w:pPr>
      <w:r>
        <w:t xml:space="preserve">This </w:t>
      </w:r>
      <w:bookmarkStart w:id="2" w:name="_Toc455143160"/>
      <w:r w:rsidR="0098671D" w:rsidRPr="000177FD">
        <w:rPr>
          <w:rFonts w:eastAsia="Calibri"/>
          <w:lang w:val="en-AU"/>
        </w:rPr>
        <w:t xml:space="preserve">operational policy </w:t>
      </w:r>
      <w:r w:rsidR="0098671D">
        <w:rPr>
          <w:rFonts w:eastAsia="Calibri"/>
          <w:lang w:val="en-AU"/>
        </w:rPr>
        <w:t xml:space="preserve">outlines the responsibilities for supports held by WA NDIS and </w:t>
      </w:r>
      <w:r w:rsidR="0098671D" w:rsidRPr="000177FD">
        <w:rPr>
          <w:rFonts w:eastAsia="Calibri"/>
          <w:lang w:val="en-AU"/>
        </w:rPr>
        <w:t>other government service systems</w:t>
      </w:r>
      <w:r w:rsidR="0098671D">
        <w:rPr>
          <w:rFonts w:eastAsia="Calibri"/>
          <w:lang w:val="en-AU"/>
        </w:rPr>
        <w:t xml:space="preserve"> in WA NDIS areas.</w:t>
      </w:r>
    </w:p>
    <w:bookmarkEnd w:id="2"/>
    <w:p w14:paraId="084A2E94" w14:textId="18CFC75F" w:rsidR="00F40A41" w:rsidRDefault="00F40A41" w:rsidP="0098671D">
      <w:pPr>
        <w:pStyle w:val="Heading1"/>
      </w:pPr>
      <w:r>
        <w:t>Principles</w:t>
      </w:r>
    </w:p>
    <w:p w14:paraId="6A09A55B" w14:textId="77777777" w:rsidR="0098671D" w:rsidRDefault="0098671D" w:rsidP="0098671D">
      <w:pPr>
        <w:pStyle w:val="BodyText"/>
      </w:pPr>
      <w:r>
        <w:t>All citizens have equal access to supports from the service system most appropriate to their needs.</w:t>
      </w:r>
    </w:p>
    <w:p w14:paraId="60968B4A" w14:textId="77777777" w:rsidR="0098671D" w:rsidRDefault="0098671D" w:rsidP="0098671D">
      <w:pPr>
        <w:pStyle w:val="BodyText"/>
      </w:pPr>
      <w:r>
        <w:t xml:space="preserve">Responsibilities for services that are not specific to disability are the responsibility of mainstream government agencies.  Reasonable and necessary supports funded by WA NDIS will complement, not replace, mainstream supports. </w:t>
      </w:r>
    </w:p>
    <w:p w14:paraId="317AB04D" w14:textId="77777777" w:rsidR="0098671D" w:rsidRDefault="0098671D" w:rsidP="0098671D">
      <w:pPr>
        <w:pStyle w:val="BodyText"/>
      </w:pPr>
      <w:r>
        <w:t>WA NDIS supports the Applied Principles, which outline the responsibilities of the NDIS and other service systems as part of the Intergovernmental Agreement for the NDIS Annex D.</w:t>
      </w:r>
    </w:p>
    <w:p w14:paraId="4D51D781" w14:textId="77ADC270" w:rsidR="0098671D" w:rsidRDefault="0098671D" w:rsidP="0098671D">
      <w:pPr>
        <w:pStyle w:val="BodyText"/>
      </w:pPr>
      <w:r>
        <w:t>Flexibility will be maintained and agencies will work together locally to provide person-</w:t>
      </w:r>
      <w:r w:rsidRPr="000A1E1F">
        <w:rPr>
          <w:lang w:val="en-AU"/>
        </w:rPr>
        <w:t>centred</w:t>
      </w:r>
      <w:r>
        <w:t xml:space="preserve"> support, rather than focusing on programs or funding sources. </w:t>
      </w:r>
    </w:p>
    <w:p w14:paraId="600927D7" w14:textId="2B2923EB" w:rsidR="00E17FD2" w:rsidRDefault="00E17FD2" w:rsidP="00E17FD2">
      <w:pPr>
        <w:pStyle w:val="Heading1"/>
      </w:pPr>
      <w:r>
        <w:lastRenderedPageBreak/>
        <w:t>Introduction</w:t>
      </w:r>
    </w:p>
    <w:p w14:paraId="2D2CCD87" w14:textId="77777777" w:rsidR="00E17FD2" w:rsidRPr="007623EF" w:rsidRDefault="00E17FD2" w:rsidP="00E17FD2">
      <w:pPr>
        <w:pStyle w:val="BodyText"/>
      </w:pPr>
      <w:r w:rsidRPr="007623EF">
        <w:t xml:space="preserve">In WA NDIS, a person with disability develops a plan based on their identified goals and the exploration of a range of strategies and options. In addition to the </w:t>
      </w:r>
      <w:r>
        <w:t>person’s</w:t>
      </w:r>
      <w:r w:rsidRPr="007623EF">
        <w:t xml:space="preserve"> goals for a good life, the plan documents the strategies identified to achieve these goals and reflects the importance of informal, natural supports, such as friends, </w:t>
      </w:r>
      <w:r w:rsidRPr="00675DA7">
        <w:rPr>
          <w:lang w:val="en-AU"/>
        </w:rPr>
        <w:t>neighbours</w:t>
      </w:r>
      <w:r w:rsidRPr="007623EF">
        <w:t xml:space="preserve">, and local community connections. </w:t>
      </w:r>
    </w:p>
    <w:p w14:paraId="5B9760F5" w14:textId="77777777" w:rsidR="00E17FD2" w:rsidRPr="007623EF" w:rsidRDefault="00E17FD2" w:rsidP="00E17FD2">
      <w:pPr>
        <w:pStyle w:val="BodyText"/>
      </w:pPr>
      <w:r w:rsidRPr="007623EF">
        <w:t xml:space="preserve">The reasonable and necessary supports in a plan which require </w:t>
      </w:r>
      <w:r>
        <w:t xml:space="preserve">WA NDIS </w:t>
      </w:r>
      <w:r w:rsidRPr="007623EF">
        <w:t>funding must relate to the disability and must meet each of a range of criteria, including that the support is most appropriately funded or</w:t>
      </w:r>
      <w:r>
        <w:t xml:space="preserve"> provided through the WA NDIS.</w:t>
      </w:r>
    </w:p>
    <w:p w14:paraId="23B8FB19" w14:textId="2510E7CB" w:rsidR="00E17FD2" w:rsidRDefault="00E17FD2" w:rsidP="00E17FD2">
      <w:pPr>
        <w:pStyle w:val="BodyText"/>
      </w:pPr>
      <w:r w:rsidRPr="007623EF">
        <w:t>This operational policy describes the supports which are funded through WA NDIS and those more appropriately provided by other mainstream government agencies.</w:t>
      </w:r>
    </w:p>
    <w:p w14:paraId="14991D2F" w14:textId="53E19328" w:rsidR="00E17FD2" w:rsidRDefault="00E17FD2" w:rsidP="00E17FD2">
      <w:pPr>
        <w:pStyle w:val="Heading1"/>
      </w:pPr>
      <w:r>
        <w:t>Implementation</w:t>
      </w:r>
    </w:p>
    <w:p w14:paraId="4BF264DD" w14:textId="77777777" w:rsidR="00E17FD2" w:rsidRPr="007623EF" w:rsidRDefault="00E17FD2" w:rsidP="00E17FD2">
      <w:pPr>
        <w:pStyle w:val="BodyText"/>
      </w:pPr>
      <w:r w:rsidRPr="007623EF">
        <w:t xml:space="preserve">This operational policy will be implemented in WA NDIS </w:t>
      </w:r>
      <w:r>
        <w:t>areas</w:t>
      </w:r>
      <w:r w:rsidRPr="007623EF">
        <w:t>.</w:t>
      </w:r>
    </w:p>
    <w:p w14:paraId="7CE4AE60" w14:textId="77777777" w:rsidR="00E17FD2" w:rsidRPr="007623EF" w:rsidRDefault="00E17FD2" w:rsidP="00E17FD2">
      <w:pPr>
        <w:pStyle w:val="BodyText"/>
      </w:pPr>
      <w:r w:rsidRPr="007623EF">
        <w:t xml:space="preserve">The following information supports decision making and assists in identifying whether a support is more appropriately provided through WA NDIS or another service system. </w:t>
      </w:r>
    </w:p>
    <w:p w14:paraId="37D4A753" w14:textId="77777777" w:rsidR="00E17FD2" w:rsidRDefault="00E17FD2" w:rsidP="00E17FD2">
      <w:pPr>
        <w:pStyle w:val="BodyText"/>
      </w:pPr>
      <w:r>
        <w:t>S</w:t>
      </w:r>
      <w:r w:rsidRPr="007623EF">
        <w:t>ome disability specific supports documented in WA NDIS plan</w:t>
      </w:r>
      <w:r>
        <w:t>s</w:t>
      </w:r>
      <w:r w:rsidRPr="007623EF">
        <w:t xml:space="preserve"> are provided by mainstream agencies through in-kind services. In-kind programs are existing disability</w:t>
      </w:r>
      <w:r>
        <w:t xml:space="preserve"> </w:t>
      </w:r>
      <w:r w:rsidRPr="007623EF">
        <w:t xml:space="preserve">support services that </w:t>
      </w:r>
      <w:r>
        <w:t>people</w:t>
      </w:r>
      <w:r w:rsidRPr="007623EF">
        <w:t xml:space="preserve"> may access and have recorded in a plan. However, no funding is provided to access in-kind supports</w:t>
      </w:r>
      <w:r>
        <w:t xml:space="preserve"> as</w:t>
      </w:r>
      <w:r w:rsidRPr="007623EF">
        <w:t xml:space="preserve"> the </w:t>
      </w:r>
      <w:r>
        <w:t>Western Australian</w:t>
      </w:r>
      <w:r w:rsidRPr="007623EF">
        <w:t xml:space="preserve"> and/or Commonwealth government(s) fund the</w:t>
      </w:r>
      <w:r>
        <w:t xml:space="preserve"> mainstream agency responsible for the implementation of that support</w:t>
      </w:r>
      <w:r w:rsidRPr="007623EF">
        <w:t>.</w:t>
      </w:r>
    </w:p>
    <w:p w14:paraId="22410889" w14:textId="6C41B7B4" w:rsidR="00E17FD2" w:rsidRDefault="00E17FD2" w:rsidP="00E17FD2">
      <w:pPr>
        <w:spacing w:before="120" w:after="240"/>
        <w:contextualSpacing/>
        <w:rPr>
          <w:rFonts w:eastAsia="Times New Roman" w:cs="Arial"/>
          <w:bCs/>
        </w:rPr>
      </w:pPr>
      <w:r w:rsidRPr="000177FD">
        <w:rPr>
          <w:rFonts w:eastAsia="Times New Roman" w:cs="Arial"/>
          <w:bCs/>
        </w:rPr>
        <w:t xml:space="preserve">Areas of general supports that are covered in the </w:t>
      </w:r>
      <w:r>
        <w:rPr>
          <w:rFonts w:eastAsia="Times New Roman" w:cs="Arial"/>
          <w:bCs/>
        </w:rPr>
        <w:t>appendices</w:t>
      </w:r>
      <w:r w:rsidRPr="000177FD">
        <w:rPr>
          <w:rFonts w:eastAsia="Times New Roman" w:cs="Arial"/>
          <w:bCs/>
        </w:rPr>
        <w:t xml:space="preserve"> are as follows: </w:t>
      </w:r>
    </w:p>
    <w:p w14:paraId="360D7283" w14:textId="521FE3EF" w:rsidR="00E17FD2" w:rsidRPr="00E17FD2" w:rsidRDefault="00E17FD2" w:rsidP="00E17FD2">
      <w:pPr>
        <w:spacing w:before="120" w:after="240"/>
        <w:contextualSpacing/>
        <w:rPr>
          <w:rFonts w:eastAsia="Times New Roman" w:cs="Arial"/>
          <w:bCs/>
        </w:rPr>
      </w:pPr>
      <w:r w:rsidRPr="00E17FD2">
        <w:rPr>
          <w:rFonts w:eastAsia="Times New Roman" w:cs="Arial"/>
          <w:bCs/>
        </w:rPr>
        <w:t>Health</w:t>
      </w:r>
      <w:r>
        <w:rPr>
          <w:rFonts w:eastAsia="Times New Roman" w:cs="Arial"/>
          <w:bCs/>
        </w:rPr>
        <w:t xml:space="preserve"> – Appendix </w:t>
      </w:r>
      <w:r w:rsidRPr="00E17FD2">
        <w:rPr>
          <w:rFonts w:eastAsia="Times New Roman" w:cs="Arial"/>
          <w:bCs/>
        </w:rPr>
        <w:t>1</w:t>
      </w:r>
    </w:p>
    <w:p w14:paraId="3CEECEBA" w14:textId="45F94E62" w:rsidR="00E17FD2" w:rsidRPr="00E17FD2" w:rsidRDefault="00E17FD2" w:rsidP="00E17FD2">
      <w:pPr>
        <w:spacing w:before="120" w:after="240"/>
        <w:contextualSpacing/>
        <w:rPr>
          <w:rFonts w:eastAsia="Times New Roman" w:cs="Arial"/>
          <w:bCs/>
        </w:rPr>
      </w:pPr>
      <w:r w:rsidRPr="00E17FD2">
        <w:rPr>
          <w:rFonts w:eastAsia="Times New Roman" w:cs="Arial"/>
          <w:bCs/>
        </w:rPr>
        <w:t>Mental health</w:t>
      </w:r>
      <w:r>
        <w:rPr>
          <w:rFonts w:eastAsia="Times New Roman" w:cs="Arial"/>
          <w:bCs/>
        </w:rPr>
        <w:t xml:space="preserve"> </w:t>
      </w:r>
      <w:r>
        <w:rPr>
          <w:rFonts w:eastAsia="Times New Roman" w:cs="Arial"/>
          <w:bCs/>
        </w:rPr>
        <w:t>– Appendix</w:t>
      </w:r>
      <w:r w:rsidR="00920915">
        <w:rPr>
          <w:rFonts w:eastAsia="Times New Roman" w:cs="Arial"/>
          <w:bCs/>
        </w:rPr>
        <w:t xml:space="preserve"> </w:t>
      </w:r>
      <w:r w:rsidRPr="00E17FD2">
        <w:rPr>
          <w:rFonts w:eastAsia="Times New Roman" w:cs="Arial"/>
          <w:bCs/>
        </w:rPr>
        <w:t>2</w:t>
      </w:r>
    </w:p>
    <w:p w14:paraId="307D85D2" w14:textId="6ABAB64E" w:rsidR="00E17FD2" w:rsidRPr="00E17FD2" w:rsidRDefault="00E17FD2" w:rsidP="00E17FD2">
      <w:pPr>
        <w:spacing w:before="120" w:after="240"/>
        <w:contextualSpacing/>
        <w:rPr>
          <w:rFonts w:eastAsia="Times New Roman" w:cs="Arial"/>
          <w:bCs/>
        </w:rPr>
      </w:pPr>
      <w:r w:rsidRPr="00E17FD2">
        <w:rPr>
          <w:rFonts w:eastAsia="Times New Roman" w:cs="Arial"/>
          <w:bCs/>
        </w:rPr>
        <w:t>Early childhood development and education</w:t>
      </w:r>
      <w:r>
        <w:rPr>
          <w:rFonts w:eastAsia="Times New Roman" w:cs="Arial"/>
          <w:bCs/>
        </w:rPr>
        <w:t xml:space="preserve"> </w:t>
      </w:r>
      <w:r>
        <w:rPr>
          <w:rFonts w:eastAsia="Times New Roman" w:cs="Arial"/>
          <w:bCs/>
        </w:rPr>
        <w:t>– Appendix</w:t>
      </w:r>
      <w:r>
        <w:rPr>
          <w:rFonts w:eastAsia="Times New Roman" w:cs="Arial"/>
          <w:bCs/>
        </w:rPr>
        <w:t xml:space="preserve"> </w:t>
      </w:r>
      <w:r w:rsidRPr="00E17FD2">
        <w:rPr>
          <w:rFonts w:eastAsia="Times New Roman" w:cs="Arial"/>
          <w:bCs/>
        </w:rPr>
        <w:t>3</w:t>
      </w:r>
    </w:p>
    <w:p w14:paraId="5A83915E" w14:textId="344BC662" w:rsidR="00E17FD2" w:rsidRPr="00E17FD2" w:rsidRDefault="00E17FD2" w:rsidP="00E17FD2">
      <w:pPr>
        <w:spacing w:before="120" w:after="240"/>
        <w:contextualSpacing/>
        <w:rPr>
          <w:rFonts w:eastAsia="Times New Roman" w:cs="Arial"/>
          <w:bCs/>
        </w:rPr>
      </w:pPr>
      <w:r w:rsidRPr="00E17FD2">
        <w:rPr>
          <w:rFonts w:eastAsia="Times New Roman" w:cs="Arial"/>
          <w:bCs/>
        </w:rPr>
        <w:t>Child protection and family support</w:t>
      </w:r>
      <w:r>
        <w:rPr>
          <w:rFonts w:eastAsia="Times New Roman" w:cs="Arial"/>
          <w:bCs/>
        </w:rPr>
        <w:t xml:space="preserve"> </w:t>
      </w:r>
      <w:r>
        <w:rPr>
          <w:rFonts w:eastAsia="Times New Roman" w:cs="Arial"/>
          <w:bCs/>
        </w:rPr>
        <w:t>– Appendix</w:t>
      </w:r>
      <w:r w:rsidR="00920915">
        <w:rPr>
          <w:rFonts w:eastAsia="Times New Roman" w:cs="Arial"/>
          <w:bCs/>
        </w:rPr>
        <w:t xml:space="preserve"> </w:t>
      </w:r>
      <w:r w:rsidRPr="00E17FD2">
        <w:rPr>
          <w:rFonts w:eastAsia="Times New Roman" w:cs="Arial"/>
          <w:bCs/>
        </w:rPr>
        <w:t>4</w:t>
      </w:r>
    </w:p>
    <w:p w14:paraId="046CB950" w14:textId="3D53D6D1" w:rsidR="00E17FD2" w:rsidRPr="00E17FD2" w:rsidRDefault="00E17FD2" w:rsidP="00E17FD2">
      <w:pPr>
        <w:spacing w:before="120" w:after="240"/>
        <w:contextualSpacing/>
        <w:rPr>
          <w:rFonts w:eastAsia="Times New Roman" w:cs="Arial"/>
          <w:bCs/>
        </w:rPr>
      </w:pPr>
      <w:r w:rsidRPr="00E17FD2">
        <w:rPr>
          <w:rFonts w:eastAsia="Times New Roman" w:cs="Arial"/>
          <w:bCs/>
        </w:rPr>
        <w:t>School education</w:t>
      </w:r>
      <w:r>
        <w:rPr>
          <w:rFonts w:eastAsia="Times New Roman" w:cs="Arial"/>
          <w:bCs/>
        </w:rPr>
        <w:t xml:space="preserve"> </w:t>
      </w:r>
      <w:r>
        <w:rPr>
          <w:rFonts w:eastAsia="Times New Roman" w:cs="Arial"/>
          <w:bCs/>
        </w:rPr>
        <w:t>– Appendix</w:t>
      </w:r>
      <w:r>
        <w:rPr>
          <w:rFonts w:eastAsia="Times New Roman" w:cs="Arial"/>
          <w:bCs/>
        </w:rPr>
        <w:t xml:space="preserve"> </w:t>
      </w:r>
      <w:r w:rsidRPr="00E17FD2">
        <w:rPr>
          <w:rFonts w:eastAsia="Times New Roman" w:cs="Arial"/>
          <w:bCs/>
        </w:rPr>
        <w:t>5</w:t>
      </w:r>
    </w:p>
    <w:p w14:paraId="5A0DF6B2" w14:textId="60EA2327" w:rsidR="00E17FD2" w:rsidRPr="00E17FD2" w:rsidRDefault="00E17FD2" w:rsidP="00E17FD2">
      <w:pPr>
        <w:spacing w:before="120" w:after="240"/>
        <w:contextualSpacing/>
        <w:rPr>
          <w:rFonts w:eastAsia="Times New Roman" w:cs="Arial"/>
          <w:bCs/>
        </w:rPr>
      </w:pPr>
      <w:r w:rsidRPr="00E17FD2">
        <w:rPr>
          <w:rFonts w:eastAsia="Times New Roman" w:cs="Arial"/>
          <w:bCs/>
        </w:rPr>
        <w:t>Higher education and vocational education and training</w:t>
      </w:r>
      <w:r>
        <w:rPr>
          <w:rFonts w:eastAsia="Times New Roman" w:cs="Arial"/>
          <w:bCs/>
        </w:rPr>
        <w:t>–</w:t>
      </w:r>
      <w:r>
        <w:rPr>
          <w:rFonts w:eastAsia="Times New Roman" w:cs="Arial"/>
          <w:bCs/>
        </w:rPr>
        <w:t xml:space="preserve"> </w:t>
      </w:r>
      <w:r>
        <w:rPr>
          <w:rFonts w:eastAsia="Times New Roman" w:cs="Arial"/>
          <w:bCs/>
        </w:rPr>
        <w:t>Appendix</w:t>
      </w:r>
      <w:r w:rsidR="00920915">
        <w:rPr>
          <w:rFonts w:eastAsia="Times New Roman" w:cs="Arial"/>
          <w:bCs/>
        </w:rPr>
        <w:t xml:space="preserve"> </w:t>
      </w:r>
      <w:r w:rsidRPr="00E17FD2">
        <w:rPr>
          <w:rFonts w:eastAsia="Times New Roman" w:cs="Arial"/>
          <w:bCs/>
        </w:rPr>
        <w:t>6</w:t>
      </w:r>
    </w:p>
    <w:p w14:paraId="64BDF330" w14:textId="3DF47F3B" w:rsidR="00E17FD2" w:rsidRPr="00E17FD2" w:rsidRDefault="00E17FD2" w:rsidP="00E17FD2">
      <w:pPr>
        <w:spacing w:before="120" w:after="240"/>
        <w:contextualSpacing/>
        <w:rPr>
          <w:rFonts w:eastAsia="Times New Roman" w:cs="Arial"/>
          <w:bCs/>
        </w:rPr>
      </w:pPr>
      <w:r w:rsidRPr="00E17FD2">
        <w:rPr>
          <w:rFonts w:eastAsia="Times New Roman" w:cs="Arial"/>
          <w:bCs/>
        </w:rPr>
        <w:t>Employment</w:t>
      </w:r>
      <w:r w:rsidRPr="00E17FD2">
        <w:rPr>
          <w:rFonts w:eastAsia="Times New Roman" w:cs="Arial"/>
          <w:bCs/>
        </w:rPr>
        <w:tab/>
      </w:r>
      <w:r>
        <w:rPr>
          <w:rFonts w:eastAsia="Times New Roman" w:cs="Arial"/>
          <w:bCs/>
        </w:rPr>
        <w:t xml:space="preserve">– Appendix </w:t>
      </w:r>
      <w:r w:rsidRPr="00E17FD2">
        <w:rPr>
          <w:rFonts w:eastAsia="Times New Roman" w:cs="Arial"/>
          <w:bCs/>
        </w:rPr>
        <w:t>7</w:t>
      </w:r>
    </w:p>
    <w:p w14:paraId="6627612F" w14:textId="2E0DA6D1" w:rsidR="00E17FD2" w:rsidRPr="00E17FD2" w:rsidRDefault="00E17FD2" w:rsidP="00E17FD2">
      <w:pPr>
        <w:spacing w:before="120" w:after="240"/>
        <w:contextualSpacing/>
        <w:rPr>
          <w:rFonts w:eastAsia="Times New Roman" w:cs="Arial"/>
          <w:bCs/>
        </w:rPr>
      </w:pPr>
      <w:r w:rsidRPr="00E17FD2">
        <w:rPr>
          <w:rFonts w:eastAsia="Times New Roman" w:cs="Arial"/>
          <w:bCs/>
        </w:rPr>
        <w:t xml:space="preserve">Housing and community infrastructure, including home modifications </w:t>
      </w:r>
      <w:r>
        <w:rPr>
          <w:rFonts w:eastAsia="Times New Roman" w:cs="Arial"/>
          <w:bCs/>
        </w:rPr>
        <w:t>– Appendix</w:t>
      </w:r>
      <w:r w:rsidR="00920915">
        <w:rPr>
          <w:rFonts w:eastAsia="Times New Roman" w:cs="Arial"/>
          <w:bCs/>
        </w:rPr>
        <w:t xml:space="preserve"> </w:t>
      </w:r>
      <w:r w:rsidRPr="00E17FD2">
        <w:rPr>
          <w:rFonts w:eastAsia="Times New Roman" w:cs="Arial"/>
          <w:bCs/>
        </w:rPr>
        <w:t>8</w:t>
      </w:r>
    </w:p>
    <w:p w14:paraId="0FC845BB" w14:textId="4878E96C" w:rsidR="00E17FD2" w:rsidRPr="00E17FD2" w:rsidRDefault="00E17FD2" w:rsidP="00E17FD2">
      <w:pPr>
        <w:spacing w:before="120" w:after="240"/>
        <w:contextualSpacing/>
        <w:rPr>
          <w:rFonts w:eastAsia="Times New Roman" w:cs="Arial"/>
          <w:bCs/>
        </w:rPr>
      </w:pPr>
      <w:r w:rsidRPr="00E17FD2">
        <w:rPr>
          <w:rFonts w:eastAsia="Times New Roman" w:cs="Arial"/>
          <w:bCs/>
        </w:rPr>
        <w:t xml:space="preserve">Transport, including vehicle modifications </w:t>
      </w:r>
      <w:r>
        <w:rPr>
          <w:rFonts w:eastAsia="Times New Roman" w:cs="Arial"/>
          <w:bCs/>
        </w:rPr>
        <w:t>– Appendix</w:t>
      </w:r>
      <w:r w:rsidR="00920915">
        <w:rPr>
          <w:rFonts w:eastAsia="Times New Roman" w:cs="Arial"/>
          <w:bCs/>
        </w:rPr>
        <w:t xml:space="preserve"> </w:t>
      </w:r>
      <w:r w:rsidRPr="00E17FD2">
        <w:rPr>
          <w:rFonts w:eastAsia="Times New Roman" w:cs="Arial"/>
          <w:bCs/>
        </w:rPr>
        <w:t>9</w:t>
      </w:r>
    </w:p>
    <w:p w14:paraId="1127E1DD" w14:textId="68C21B7E" w:rsidR="00E17FD2" w:rsidRPr="00E17FD2" w:rsidRDefault="00E17FD2" w:rsidP="00E17FD2">
      <w:pPr>
        <w:spacing w:before="120" w:after="240"/>
        <w:contextualSpacing/>
        <w:rPr>
          <w:rFonts w:eastAsia="Times New Roman" w:cs="Arial"/>
          <w:bCs/>
        </w:rPr>
      </w:pPr>
      <w:r w:rsidRPr="00E17FD2">
        <w:rPr>
          <w:rFonts w:eastAsia="Times New Roman" w:cs="Arial"/>
          <w:bCs/>
        </w:rPr>
        <w:t>Justice</w:t>
      </w:r>
      <w:r>
        <w:rPr>
          <w:rFonts w:eastAsia="Times New Roman" w:cs="Arial"/>
          <w:bCs/>
        </w:rPr>
        <w:t xml:space="preserve"> </w:t>
      </w:r>
      <w:r>
        <w:rPr>
          <w:rFonts w:eastAsia="Times New Roman" w:cs="Arial"/>
          <w:bCs/>
        </w:rPr>
        <w:t>– Appendix</w:t>
      </w:r>
      <w:r>
        <w:rPr>
          <w:rFonts w:eastAsia="Times New Roman" w:cs="Arial"/>
          <w:bCs/>
        </w:rPr>
        <w:t xml:space="preserve"> </w:t>
      </w:r>
      <w:r w:rsidRPr="00E17FD2">
        <w:rPr>
          <w:rFonts w:eastAsia="Times New Roman" w:cs="Arial"/>
          <w:bCs/>
        </w:rPr>
        <w:t>10</w:t>
      </w:r>
    </w:p>
    <w:p w14:paraId="4210A756" w14:textId="21C56E87" w:rsidR="00E17FD2" w:rsidRPr="00E17FD2" w:rsidRDefault="00E17FD2" w:rsidP="00E17FD2">
      <w:pPr>
        <w:spacing w:before="120" w:after="240"/>
        <w:contextualSpacing/>
        <w:rPr>
          <w:rFonts w:eastAsia="Times New Roman" w:cs="Arial"/>
          <w:bCs/>
        </w:rPr>
      </w:pPr>
      <w:r w:rsidRPr="00E17FD2">
        <w:rPr>
          <w:rFonts w:eastAsia="Times New Roman" w:cs="Arial"/>
          <w:bCs/>
        </w:rPr>
        <w:t>Aged care</w:t>
      </w:r>
      <w:r>
        <w:rPr>
          <w:rFonts w:eastAsia="Times New Roman" w:cs="Arial"/>
          <w:bCs/>
        </w:rPr>
        <w:t xml:space="preserve"> </w:t>
      </w:r>
      <w:r>
        <w:rPr>
          <w:rFonts w:eastAsia="Times New Roman" w:cs="Arial"/>
          <w:bCs/>
        </w:rPr>
        <w:t>– Appendix</w:t>
      </w:r>
      <w:r>
        <w:rPr>
          <w:rFonts w:eastAsia="Times New Roman" w:cs="Arial"/>
          <w:bCs/>
        </w:rPr>
        <w:t xml:space="preserve"> </w:t>
      </w:r>
      <w:r w:rsidRPr="00E17FD2">
        <w:rPr>
          <w:rFonts w:eastAsia="Times New Roman" w:cs="Arial"/>
          <w:bCs/>
        </w:rPr>
        <w:t>11</w:t>
      </w:r>
    </w:p>
    <w:p w14:paraId="3031568C" w14:textId="302D2208" w:rsidR="00E17FD2" w:rsidRPr="000177FD" w:rsidRDefault="00E17FD2" w:rsidP="00E17FD2">
      <w:pPr>
        <w:spacing w:before="120" w:after="240"/>
        <w:contextualSpacing/>
        <w:rPr>
          <w:rFonts w:eastAsia="Times New Roman" w:cs="Arial"/>
          <w:bCs/>
        </w:rPr>
      </w:pPr>
      <w:r w:rsidRPr="00E17FD2">
        <w:rPr>
          <w:rFonts w:eastAsia="Times New Roman" w:cs="Arial"/>
          <w:bCs/>
        </w:rPr>
        <w:lastRenderedPageBreak/>
        <w:t>Other general supports such as household supports, assistive technology, personal care, prosthetic limbs and recreation supports</w:t>
      </w:r>
      <w:r w:rsidR="00920915">
        <w:rPr>
          <w:rFonts w:eastAsia="Times New Roman" w:cs="Arial"/>
          <w:bCs/>
        </w:rPr>
        <w:t xml:space="preserve"> </w:t>
      </w:r>
      <w:r w:rsidR="00920915">
        <w:rPr>
          <w:rFonts w:eastAsia="Times New Roman" w:cs="Arial"/>
          <w:bCs/>
        </w:rPr>
        <w:t>– Appendix</w:t>
      </w:r>
      <w:r w:rsidR="00920915">
        <w:rPr>
          <w:rFonts w:eastAsia="Times New Roman" w:cs="Arial"/>
          <w:bCs/>
        </w:rPr>
        <w:t xml:space="preserve"> </w:t>
      </w:r>
      <w:r w:rsidRPr="00E17FD2">
        <w:rPr>
          <w:rFonts w:eastAsia="Times New Roman" w:cs="Arial"/>
          <w:bCs/>
        </w:rPr>
        <w:t>12</w:t>
      </w:r>
    </w:p>
    <w:p w14:paraId="71213241" w14:textId="2B70F348" w:rsidR="0070090B" w:rsidRDefault="00920915" w:rsidP="0098671D">
      <w:pPr>
        <w:pStyle w:val="Heading1"/>
      </w:pPr>
      <w:r>
        <w:t>Compliance</w:t>
      </w:r>
    </w:p>
    <w:p w14:paraId="2731CC5A" w14:textId="0B7892E6" w:rsidR="00920915" w:rsidRDefault="00920915" w:rsidP="00920915">
      <w:pPr>
        <w:pStyle w:val="BodyText"/>
      </w:pPr>
      <w:r>
        <w:t>Compliance with this policy is mandatory.</w:t>
      </w:r>
    </w:p>
    <w:p w14:paraId="2BA83734" w14:textId="4C582B3B" w:rsidR="00920915" w:rsidRDefault="00920915" w:rsidP="00920915">
      <w:pPr>
        <w:pStyle w:val="Heading1"/>
      </w:pPr>
      <w:r>
        <w:t>Communication</w:t>
      </w:r>
    </w:p>
    <w:p w14:paraId="43B2D4E4" w14:textId="270B813C" w:rsidR="00920915" w:rsidRDefault="00920915" w:rsidP="00920915">
      <w:pPr>
        <w:pStyle w:val="BodyText"/>
      </w:pPr>
      <w:r w:rsidRPr="00625FEF">
        <w:t>This document will be published on the</w:t>
      </w:r>
      <w:r>
        <w:t xml:space="preserve"> </w:t>
      </w:r>
      <w:r>
        <w:t>Department of Communities (</w:t>
      </w:r>
      <w:r>
        <w:t>Disability Services</w:t>
      </w:r>
      <w:r>
        <w:t>)</w:t>
      </w:r>
      <w:r w:rsidRPr="00625FEF">
        <w:t xml:space="preserve"> website and intranet, and relevant employees and other stakeholders advised of its existence.</w:t>
      </w:r>
    </w:p>
    <w:p w14:paraId="7F69AF3D" w14:textId="1F55D8FF" w:rsidR="00920915" w:rsidRDefault="00920915" w:rsidP="00920915">
      <w:pPr>
        <w:pStyle w:val="Heading1"/>
      </w:pPr>
      <w:r>
        <w:t>Evaluation and review</w:t>
      </w:r>
    </w:p>
    <w:p w14:paraId="3B726509" w14:textId="580CD37E" w:rsidR="00920915" w:rsidRDefault="00920915" w:rsidP="00920915">
      <w:pPr>
        <w:pStyle w:val="BodyText"/>
        <w:rPr>
          <w:rStyle w:val="PlaceholderText"/>
        </w:rPr>
      </w:pPr>
      <w:r w:rsidRPr="00625FEF">
        <w:t xml:space="preserve">This policy will be </w:t>
      </w:r>
      <w:r>
        <w:t>reviewed in 24</w:t>
      </w:r>
      <w:r w:rsidRPr="00625FEF">
        <w:t xml:space="preserve"> months or whenever required by a significant change to relevant policy, people, process, technology and/or information. Evaluation of the policy will take into account operational learning, feedback from stakeholders and relevant data</w:t>
      </w:r>
      <w:r w:rsidRPr="00B97EF3">
        <w:rPr>
          <w:rStyle w:val="PlaceholderText"/>
        </w:rPr>
        <w:t xml:space="preserve">. </w:t>
      </w:r>
    </w:p>
    <w:p w14:paraId="7F1A5F3D" w14:textId="2A991BF7" w:rsidR="00920915" w:rsidRDefault="00920915" w:rsidP="00920915">
      <w:pPr>
        <w:pStyle w:val="Heading1"/>
      </w:pPr>
      <w:r>
        <w:t>Related documents</w:t>
      </w:r>
    </w:p>
    <w:p w14:paraId="4B486DEA" w14:textId="77777777" w:rsidR="00920915" w:rsidRPr="000177FD" w:rsidRDefault="00920915" w:rsidP="00920915">
      <w:pPr>
        <w:pStyle w:val="BodyText"/>
      </w:pPr>
      <w:r w:rsidRPr="000177FD">
        <w:t xml:space="preserve">Principles to Determine and Responsibilities of the NDIS and Other Support Systems, Applied Principles and Tables of </w:t>
      </w:r>
      <w:r w:rsidRPr="007623EF">
        <w:t>Support</w:t>
      </w:r>
      <w:r w:rsidRPr="000177FD">
        <w:t>, Annex D</w:t>
      </w:r>
    </w:p>
    <w:p w14:paraId="34AD96F4" w14:textId="77777777" w:rsidR="00920915" w:rsidRPr="000177FD" w:rsidRDefault="00920915" w:rsidP="00920915">
      <w:pPr>
        <w:pStyle w:val="BodyText"/>
      </w:pPr>
      <w:r w:rsidRPr="000177FD">
        <w:t xml:space="preserve">Individualised Funding Policy </w:t>
      </w:r>
    </w:p>
    <w:p w14:paraId="0284EC88" w14:textId="77777777" w:rsidR="00920915" w:rsidRPr="00C83B81" w:rsidRDefault="00920915" w:rsidP="00920915">
      <w:pPr>
        <w:pStyle w:val="BodyText"/>
      </w:pPr>
      <w:r w:rsidRPr="00C83B81">
        <w:t>Policy for Recreation for People with Disability</w:t>
      </w:r>
    </w:p>
    <w:p w14:paraId="4072C15F" w14:textId="77777777" w:rsidR="00920915" w:rsidRPr="000177FD" w:rsidRDefault="00920915" w:rsidP="00920915">
      <w:pPr>
        <w:pStyle w:val="BodyText"/>
      </w:pPr>
      <w:r>
        <w:t>WA NDIS Coordination</w:t>
      </w:r>
      <w:r w:rsidRPr="000177FD">
        <w:t xml:space="preserve"> Framework</w:t>
      </w:r>
    </w:p>
    <w:p w14:paraId="0D713A8D" w14:textId="77777777" w:rsidR="00920915" w:rsidRPr="000177FD" w:rsidRDefault="00920915" w:rsidP="00920915">
      <w:pPr>
        <w:pStyle w:val="BodyText"/>
      </w:pPr>
      <w:r w:rsidRPr="000177FD">
        <w:t>Peopl</w:t>
      </w:r>
      <w:r>
        <w:t xml:space="preserve">e at Risk Policy </w:t>
      </w:r>
      <w:r w:rsidRPr="000177FD">
        <w:t>and Operational Guidelines</w:t>
      </w:r>
    </w:p>
    <w:p w14:paraId="4BDFDFF4" w14:textId="77777777" w:rsidR="00920915" w:rsidRPr="000177FD" w:rsidRDefault="00920915" w:rsidP="00920915">
      <w:pPr>
        <w:pStyle w:val="BodyText"/>
      </w:pPr>
      <w:r w:rsidRPr="000177FD">
        <w:t xml:space="preserve">Eligibility Policy for Specialist Disability Services funded or provided by the Commission </w:t>
      </w:r>
    </w:p>
    <w:p w14:paraId="669F7E56" w14:textId="77777777" w:rsidR="00920915" w:rsidRPr="000177FD" w:rsidRDefault="00920915" w:rsidP="00920915">
      <w:pPr>
        <w:pStyle w:val="BodyText"/>
      </w:pPr>
      <w:r w:rsidRPr="000177FD">
        <w:t>Family Members as Paid Support Workers Policy</w:t>
      </w:r>
    </w:p>
    <w:p w14:paraId="0FBE9C43" w14:textId="77777777" w:rsidR="00920915" w:rsidRPr="000177FD" w:rsidRDefault="00920915" w:rsidP="00920915">
      <w:pPr>
        <w:pStyle w:val="BodyText"/>
      </w:pPr>
      <w:r w:rsidRPr="00DA7D98">
        <w:t>WA NDIS Assistive Technology and Home Modifications Imprest List</w:t>
      </w:r>
    </w:p>
    <w:p w14:paraId="4ED2ADFE" w14:textId="5014799B" w:rsidR="00920915" w:rsidRDefault="00920915" w:rsidP="00920915">
      <w:pPr>
        <w:pStyle w:val="BodyText"/>
      </w:pPr>
      <w:r w:rsidRPr="000177FD">
        <w:t>Relevant Interagency Mem</w:t>
      </w:r>
      <w:r>
        <w:t>oranda of Understanding</w:t>
      </w:r>
      <w:r>
        <w:t>.</w:t>
      </w:r>
    </w:p>
    <w:p w14:paraId="3C8A12AA" w14:textId="77777777" w:rsidR="00920915" w:rsidRDefault="00920915">
      <w:pPr>
        <w:spacing w:after="0" w:line="240" w:lineRule="auto"/>
        <w:rPr>
          <w:rFonts w:cs="Arial"/>
          <w:lang w:val="en-GB"/>
        </w:rPr>
      </w:pPr>
      <w:r>
        <w:br w:type="page"/>
      </w:r>
    </w:p>
    <w:p w14:paraId="372636E3" w14:textId="229983F2" w:rsidR="00920915" w:rsidRDefault="00920915" w:rsidP="00920915">
      <w:pPr>
        <w:pStyle w:val="Heading1"/>
      </w:pPr>
      <w:r>
        <w:lastRenderedPageBreak/>
        <w:t>Appendix 1</w:t>
      </w:r>
    </w:p>
    <w:p w14:paraId="7667997A" w14:textId="59A5B91F" w:rsidR="00920915" w:rsidRDefault="00920915" w:rsidP="00920915">
      <w:pPr>
        <w:pStyle w:val="Heading2"/>
      </w:pPr>
      <w:r>
        <w:t>Health</w:t>
      </w:r>
    </w:p>
    <w:p w14:paraId="1E751E52" w14:textId="77777777" w:rsidR="00920915" w:rsidRDefault="00920915" w:rsidP="00920915">
      <w:pPr>
        <w:pStyle w:val="BodyText"/>
      </w:pPr>
      <w:r w:rsidRPr="000177FD">
        <w:t xml:space="preserve">WA NDIS </w:t>
      </w:r>
      <w:r w:rsidRPr="000177FD">
        <w:rPr>
          <w:b/>
        </w:rPr>
        <w:t>will be</w:t>
      </w:r>
      <w:r w:rsidRPr="000177FD">
        <w:t xml:space="preserve"> responsible for supports relating to a person’s ongoing functional impairment resulting from their permanent disability. WA NDIS funding for these supports may be available where determined to be reasonable and necessary within the context of the person’s circumstances. The supports will enable the person to undertake activities of daily living including maintenance supports delivered or supervised by clinically trained or qualified health practitioners. This is where supports are integrally linked to the care and support a person with disability requires for living in the community.</w:t>
      </w:r>
    </w:p>
    <w:p w14:paraId="6E012049" w14:textId="77777777" w:rsidR="00920915" w:rsidRPr="000177FD" w:rsidRDefault="00920915" w:rsidP="00920915">
      <w:pPr>
        <w:pStyle w:val="BodyText"/>
        <w:rPr>
          <w:lang w:eastAsia="ja-JP"/>
        </w:rPr>
      </w:pPr>
      <w:r w:rsidRPr="000177FD">
        <w:rPr>
          <w:lang w:eastAsia="ja-JP"/>
        </w:rPr>
        <w:t>Supports may include:</w:t>
      </w:r>
    </w:p>
    <w:p w14:paraId="3C40700E" w14:textId="3FA5143E" w:rsidR="00920915" w:rsidRPr="000177FD" w:rsidRDefault="00920915" w:rsidP="00920915">
      <w:pPr>
        <w:pStyle w:val="Bullet1"/>
      </w:pPr>
      <w:r>
        <w:t>a</w:t>
      </w:r>
      <w:r>
        <w:t xml:space="preserve">ssistive technology </w:t>
      </w:r>
      <w:r w:rsidRPr="000177FD">
        <w:t>such as wheelchairs, hearing aids and adjustable beds</w:t>
      </w:r>
      <w:r>
        <w:t xml:space="preserve"> relating to a person’s permanent disability</w:t>
      </w:r>
    </w:p>
    <w:p w14:paraId="0F179358" w14:textId="753BB6EA" w:rsidR="00920915" w:rsidRPr="000177FD" w:rsidRDefault="00920915" w:rsidP="00920915">
      <w:pPr>
        <w:pStyle w:val="Bullet1"/>
      </w:pPr>
      <w:r>
        <w:t>i</w:t>
      </w:r>
      <w:r w:rsidRPr="000177FD">
        <w:t>tems such as prosthetics and artificial limbs (</w:t>
      </w:r>
      <w:r>
        <w:t xml:space="preserve">interim artificial limbs and </w:t>
      </w:r>
      <w:r w:rsidRPr="000177FD">
        <w:t>surgery remains the responsibility of the health system)</w:t>
      </w:r>
    </w:p>
    <w:p w14:paraId="167C4AAC" w14:textId="4CC3C22F" w:rsidR="00920915" w:rsidRPr="000177FD" w:rsidRDefault="00920915" w:rsidP="00920915">
      <w:pPr>
        <w:pStyle w:val="Bullet1"/>
      </w:pPr>
      <w:r>
        <w:t>h</w:t>
      </w:r>
      <w:r w:rsidRPr="000177FD">
        <w:t xml:space="preserve">ome modifications, personal care and domestic assistance. This will assist a person with disability exiting the health system to live independently in the community or return to their own home </w:t>
      </w:r>
    </w:p>
    <w:p w14:paraId="394968B3" w14:textId="77777777" w:rsidR="00920915" w:rsidRPr="000177FD" w:rsidRDefault="00920915" w:rsidP="00920915">
      <w:pPr>
        <w:pStyle w:val="Bullet1"/>
      </w:pPr>
      <w:r w:rsidRPr="000177FD">
        <w:t>Allied health and other therapy where this is required as a result of the person with disability’s impairment, including physiotherapy, speech therapy</w:t>
      </w:r>
      <w:r>
        <w:t xml:space="preserve">, </w:t>
      </w:r>
      <w:r w:rsidRPr="000177FD">
        <w:t>occupational therapy</w:t>
      </w:r>
      <w:r>
        <w:t>, podiatry and specialist behaviour intervention</w:t>
      </w:r>
      <w:r w:rsidRPr="000177FD">
        <w:t>. The health system is responsible for the</w:t>
      </w:r>
      <w:r>
        <w:t xml:space="preserve"> initial </w:t>
      </w:r>
      <w:r w:rsidRPr="000177FD">
        <w:t>supports if they are required as part of rehabilitation from an accident or injury or as part of treatment for medical conditions</w:t>
      </w:r>
      <w:r>
        <w:t>. WA NDIS is responsible for maintenance supports where a person has reached a point of stability in regard to their functional capacity.</w:t>
      </w:r>
    </w:p>
    <w:p w14:paraId="1E9EB070" w14:textId="77777777" w:rsidR="00920915" w:rsidRDefault="00920915" w:rsidP="00920915">
      <w:pPr>
        <w:pStyle w:val="BodyText"/>
        <w:rPr>
          <w:lang w:eastAsia="ja-JP"/>
        </w:rPr>
      </w:pPr>
      <w:r w:rsidRPr="000177FD">
        <w:rPr>
          <w:lang w:eastAsia="ja-JP"/>
        </w:rPr>
        <w:t xml:space="preserve">The health system has responsibility for assisting a person with disability with clinical and medical treatment. </w:t>
      </w:r>
    </w:p>
    <w:p w14:paraId="59C76143" w14:textId="77777777" w:rsidR="00920915" w:rsidRPr="000177FD" w:rsidRDefault="00920915" w:rsidP="00920915">
      <w:pPr>
        <w:pStyle w:val="BodyText"/>
        <w:rPr>
          <w:lang w:eastAsia="ja-JP"/>
        </w:rPr>
      </w:pPr>
      <w:r w:rsidRPr="000177FD">
        <w:rPr>
          <w:lang w:eastAsia="ja-JP"/>
        </w:rPr>
        <w:t>This includes:</w:t>
      </w:r>
    </w:p>
    <w:p w14:paraId="50EB2DD7" w14:textId="5B2AB154" w:rsidR="00920915" w:rsidRPr="000177FD" w:rsidRDefault="00920915" w:rsidP="00920915">
      <w:pPr>
        <w:pStyle w:val="Bullet1"/>
      </w:pPr>
      <w:r>
        <w:t>t</w:t>
      </w:r>
      <w:r w:rsidRPr="000177FD">
        <w:t xml:space="preserve">he diagnosis and </w:t>
      </w:r>
      <w:r>
        <w:t xml:space="preserve">aids and equipment related to the </w:t>
      </w:r>
      <w:r w:rsidRPr="000177FD">
        <w:t>clinical treatment of health conditions, including ongoing or chronic health conditions, and other activities that aim to improve a person’s health status such as general practitioner services, medical specialist services, dental care, nursing, allied health services (including acute and post-acute services), preventive health, care in public and private hospitals and pharmaceuticals or other universal entitlements</w:t>
      </w:r>
    </w:p>
    <w:p w14:paraId="694A7D86" w14:textId="451D40C6" w:rsidR="00920915" w:rsidRPr="003154EC" w:rsidRDefault="00920915" w:rsidP="00920915">
      <w:pPr>
        <w:pStyle w:val="Bullet1"/>
      </w:pPr>
      <w:r>
        <w:t>t</w:t>
      </w:r>
      <w:r w:rsidRPr="000177FD">
        <w:t xml:space="preserve">ime-limited, goal-oriented services and therapies where the predominant purpose is treatment directly related to the person’s health status, or after a recent medical or </w:t>
      </w:r>
      <w:r w:rsidRPr="000177FD">
        <w:lastRenderedPageBreak/>
        <w:t xml:space="preserve">surgical event, </w:t>
      </w:r>
      <w:r>
        <w:t xml:space="preserve">to enable a person to regain his or her maximum achievable level of functioning, including rehabilitation and </w:t>
      </w:r>
      <w:r w:rsidRPr="000177FD">
        <w:t>post-acute care.</w:t>
      </w:r>
      <w:r>
        <w:t xml:space="preserve"> This may include physiotherapy, speech therapy and occupational therapy</w:t>
      </w:r>
    </w:p>
    <w:p w14:paraId="69BE7783" w14:textId="01627580" w:rsidR="00920915" w:rsidRDefault="00920915" w:rsidP="00920915">
      <w:pPr>
        <w:pStyle w:val="Bullet1"/>
      </w:pPr>
      <w:r>
        <w:t>a</w:t>
      </w:r>
      <w:r>
        <w:t xml:space="preserve">ssistive technology prescription following discharge from hospital to meet the person’s interim needs </w:t>
      </w:r>
    </w:p>
    <w:p w14:paraId="4AFBC3C4" w14:textId="52D5A139" w:rsidR="00920915" w:rsidRDefault="00920915" w:rsidP="00920915">
      <w:pPr>
        <w:pStyle w:val="Bullet1"/>
      </w:pPr>
      <w:r>
        <w:t>i</w:t>
      </w:r>
      <w:r>
        <w:t>nterim time-limited support services to support a person’s safe discharge to home</w:t>
      </w:r>
    </w:p>
    <w:p w14:paraId="3792149D" w14:textId="0BA9B026" w:rsidR="00920915" w:rsidRDefault="00920915" w:rsidP="00920915">
      <w:pPr>
        <w:pStyle w:val="Bullet1"/>
      </w:pPr>
      <w:r>
        <w:t>p</w:t>
      </w:r>
      <w:r>
        <w:t xml:space="preserve">alliative care irrespective of whether the illness or disease may or may not be related to the person’s ongoing disability. </w:t>
      </w:r>
    </w:p>
    <w:p w14:paraId="43577FD7" w14:textId="77777777" w:rsidR="00920915" w:rsidRPr="000177FD" w:rsidRDefault="00920915" w:rsidP="00920915">
      <w:pPr>
        <w:pStyle w:val="BodyText"/>
      </w:pPr>
      <w:r>
        <w:t>F</w:t>
      </w:r>
      <w:r w:rsidRPr="009B2240">
        <w:t xml:space="preserve">unctional supports as part of a </w:t>
      </w:r>
      <w:r>
        <w:t>person’s</w:t>
      </w:r>
      <w:r w:rsidRPr="009B2240">
        <w:t xml:space="preserve"> plan may continue to be provided at the same time as palliative care services, recognising that supports may need to be adjusted in scope or frequency as a result of the need to align with the core palliative care being delivered through sub-acute health services.</w:t>
      </w:r>
      <w:r>
        <w:t xml:space="preserve"> </w:t>
      </w:r>
    </w:p>
    <w:p w14:paraId="6640E5ED" w14:textId="77777777" w:rsidR="00920915" w:rsidRPr="000177FD" w:rsidRDefault="00920915" w:rsidP="00920915">
      <w:pPr>
        <w:pStyle w:val="BodyText"/>
        <w:rPr>
          <w:rFonts w:eastAsia="Times New Roman"/>
          <w:color w:val="000000"/>
          <w:lang w:eastAsia="ja-JP"/>
        </w:rPr>
      </w:pPr>
      <w:r w:rsidRPr="000177FD">
        <w:t xml:space="preserve">Individuals and families may also </w:t>
      </w:r>
      <w:r>
        <w:t>be responsible for costs associated with</w:t>
      </w:r>
      <w:r w:rsidRPr="000177FD">
        <w:t xml:space="preserve"> medical and clinical services, such as out of pocket expenses, gap payments and private health </w:t>
      </w:r>
      <w:r w:rsidRPr="000177FD">
        <w:rPr>
          <w:rFonts w:eastAsia="Times New Roman"/>
          <w:color w:val="000000"/>
          <w:lang w:eastAsia="ja-JP"/>
        </w:rPr>
        <w:t>insurance fees. WA NDIS will not cover these costs.</w:t>
      </w:r>
    </w:p>
    <w:p w14:paraId="4768F2FD" w14:textId="77777777" w:rsidR="00E8516D" w:rsidRDefault="00920915" w:rsidP="00920915">
      <w:pPr>
        <w:pStyle w:val="BodyText"/>
        <w:rPr>
          <w:rFonts w:eastAsia="Times New Roman"/>
          <w:color w:val="000000"/>
          <w:lang w:eastAsia="ja-JP"/>
        </w:rPr>
      </w:pPr>
      <w:r w:rsidRPr="000177FD">
        <w:rPr>
          <w:rFonts w:eastAsia="Times New Roman"/>
          <w:color w:val="000000"/>
          <w:lang w:eastAsia="ja-JP"/>
        </w:rPr>
        <w:t xml:space="preserve">The mainstream agency that is primarily responsible for general health in </w:t>
      </w:r>
      <w:r>
        <w:rPr>
          <w:rFonts w:eastAsia="Times New Roman"/>
          <w:color w:val="000000"/>
          <w:lang w:eastAsia="ja-JP"/>
        </w:rPr>
        <w:t>WA</w:t>
      </w:r>
      <w:r w:rsidRPr="000177FD">
        <w:rPr>
          <w:rFonts w:eastAsia="Times New Roman"/>
          <w:color w:val="000000"/>
          <w:lang w:eastAsia="ja-JP"/>
        </w:rPr>
        <w:t xml:space="preserve"> is the Department of Health.</w:t>
      </w:r>
    </w:p>
    <w:p w14:paraId="1EB39AE6" w14:textId="77777777" w:rsidR="00E8516D" w:rsidRDefault="00E8516D">
      <w:pPr>
        <w:spacing w:after="0" w:line="240" w:lineRule="auto"/>
        <w:rPr>
          <w:rFonts w:eastAsia="Times New Roman" w:cs="Arial"/>
          <w:color w:val="000000"/>
          <w:lang w:val="en-GB" w:eastAsia="ja-JP"/>
        </w:rPr>
      </w:pPr>
      <w:r>
        <w:rPr>
          <w:rFonts w:eastAsia="Times New Roman"/>
          <w:color w:val="000000"/>
          <w:lang w:eastAsia="ja-JP"/>
        </w:rPr>
        <w:br w:type="page"/>
      </w:r>
    </w:p>
    <w:p w14:paraId="45BBB35A" w14:textId="59C8FABF" w:rsidR="00920915" w:rsidRDefault="00E8516D" w:rsidP="00E8516D">
      <w:pPr>
        <w:pStyle w:val="Heading1"/>
      </w:pPr>
      <w:r>
        <w:lastRenderedPageBreak/>
        <w:t>Appendix 2</w:t>
      </w:r>
    </w:p>
    <w:p w14:paraId="0E4849BB" w14:textId="39BDD3C9" w:rsidR="00E8516D" w:rsidRDefault="00E8516D" w:rsidP="00E8516D">
      <w:pPr>
        <w:pStyle w:val="Heading2"/>
      </w:pPr>
      <w:r>
        <w:t xml:space="preserve">Mental </w:t>
      </w:r>
      <w:r w:rsidR="00163A5F">
        <w:t>h</w:t>
      </w:r>
      <w:r>
        <w:t>ealth</w:t>
      </w:r>
    </w:p>
    <w:p w14:paraId="26F5DC27" w14:textId="77777777" w:rsidR="00E8516D" w:rsidRDefault="00E8516D" w:rsidP="00E8516D">
      <w:pPr>
        <w:pStyle w:val="BodyText"/>
      </w:pPr>
      <w:r w:rsidRPr="000177FD">
        <w:t xml:space="preserve">WA NDIS will include people with impairments attributable to psychiatric conditions, as outlined in the eligibility policy of WA NDIS. Most will have their support needs met from WA NDIS and the health and mental health systems. </w:t>
      </w:r>
    </w:p>
    <w:p w14:paraId="06A7268E" w14:textId="77777777" w:rsidR="00E8516D" w:rsidRDefault="00E8516D" w:rsidP="00E8516D">
      <w:pPr>
        <w:pStyle w:val="BodyText"/>
      </w:pPr>
      <w:r w:rsidRPr="000177FD">
        <w:t xml:space="preserve">WA NDIS </w:t>
      </w:r>
      <w:r w:rsidRPr="000177FD">
        <w:rPr>
          <w:b/>
        </w:rPr>
        <w:t>will be</w:t>
      </w:r>
      <w:r w:rsidRPr="000177FD">
        <w:t xml:space="preserve"> responsible for supports that are </w:t>
      </w:r>
      <w:r w:rsidRPr="003154EC">
        <w:rPr>
          <w:b/>
        </w:rPr>
        <w:t>not</w:t>
      </w:r>
      <w:r w:rsidRPr="000177FD">
        <w:t xml:space="preserve"> clinical in nature and that focus on a person’s functional ability, including supports that enable a person with a mental illness or psychiatric condition to undertake activities of daily living and participate in the community, social and economic life. WA NDIS funding for these supports may be available where determined to be reasonable and necessary within the context of the person’s circumstances. </w:t>
      </w:r>
    </w:p>
    <w:p w14:paraId="73BCBB49" w14:textId="71BF6346" w:rsidR="00E8516D" w:rsidRDefault="00E8516D" w:rsidP="00E8516D">
      <w:pPr>
        <w:pStyle w:val="BodyText"/>
      </w:pPr>
      <w:r w:rsidRPr="000177FD">
        <w:t xml:space="preserve">These include: </w:t>
      </w:r>
    </w:p>
    <w:p w14:paraId="760078A3" w14:textId="77777777" w:rsidR="00E8516D" w:rsidRPr="000177FD" w:rsidRDefault="00E8516D" w:rsidP="00E8516D">
      <w:pPr>
        <w:pStyle w:val="Bullet1"/>
      </w:pPr>
      <w:r>
        <w:t>a</w:t>
      </w:r>
      <w:r w:rsidRPr="000177FD">
        <w:t>ssistance to coordinate supports and assistance with daily personal activities</w:t>
      </w:r>
    </w:p>
    <w:p w14:paraId="0B20F024" w14:textId="77777777" w:rsidR="00E8516D" w:rsidRPr="000177FD" w:rsidRDefault="00E8516D" w:rsidP="00E8516D">
      <w:pPr>
        <w:pStyle w:val="Bullet1"/>
      </w:pPr>
      <w:r>
        <w:t>d</w:t>
      </w:r>
      <w:r w:rsidRPr="000177FD">
        <w:t>evelopment of daily living and life skills</w:t>
      </w:r>
    </w:p>
    <w:p w14:paraId="09A9505A" w14:textId="77777777" w:rsidR="00E8516D" w:rsidRPr="000177FD" w:rsidRDefault="00E8516D" w:rsidP="00E8516D">
      <w:pPr>
        <w:pStyle w:val="Bullet1"/>
      </w:pPr>
      <w:r>
        <w:t>a</w:t>
      </w:r>
      <w:r w:rsidRPr="000177FD">
        <w:t>ssistance with accomm</w:t>
      </w:r>
      <w:r>
        <w:t>odation and tenancy obligations, but not rent</w:t>
      </w:r>
    </w:p>
    <w:p w14:paraId="3F7C33CF" w14:textId="77777777" w:rsidR="00E8516D" w:rsidRPr="000177FD" w:rsidRDefault="00E8516D" w:rsidP="00E8516D">
      <w:pPr>
        <w:pStyle w:val="Bullet1"/>
      </w:pPr>
      <w:r>
        <w:t>a</w:t>
      </w:r>
      <w:r w:rsidRPr="000177FD">
        <w:t>ssistance with daily life tasks in a shared living arrangement (non-clinical)</w:t>
      </w:r>
    </w:p>
    <w:p w14:paraId="1ADC5EFF" w14:textId="3CE8ECEA" w:rsidR="00E8516D" w:rsidRDefault="00E8516D" w:rsidP="00E8516D">
      <w:pPr>
        <w:pStyle w:val="Bullet1"/>
      </w:pPr>
      <w:r>
        <w:t>a</w:t>
      </w:r>
      <w:r w:rsidRPr="000177FD">
        <w:t>ssistance with transport.</w:t>
      </w:r>
    </w:p>
    <w:p w14:paraId="046C61D1" w14:textId="15314328" w:rsidR="00E8516D" w:rsidRDefault="00E8516D" w:rsidP="00E8516D">
      <w:pPr>
        <w:pStyle w:val="BodyText"/>
      </w:pPr>
      <w:r w:rsidRPr="000177FD">
        <w:t xml:space="preserve">The health and mental health systems have responsibility for providing a range of supports for people with disability with clinical and medical treatment and are responsible for the diagnosis and treatment of psychiatric conditions and mental illness. The health and mental health systems are responsible for: </w:t>
      </w:r>
    </w:p>
    <w:p w14:paraId="3327CB9B" w14:textId="3586B6BE" w:rsidR="00E8516D" w:rsidRPr="000177FD" w:rsidRDefault="00E8516D" w:rsidP="00E8516D">
      <w:pPr>
        <w:pStyle w:val="Bullet1"/>
      </w:pPr>
      <w:r>
        <w:t>s</w:t>
      </w:r>
      <w:r w:rsidRPr="000177FD">
        <w:t>upports related to mental health that are clinical in nature, including acute, ambulatory and continuing care, rehabilitation/recovery, and early intervention supports, including clinical support for child and adolescent developmental needs</w:t>
      </w:r>
    </w:p>
    <w:p w14:paraId="18BABB06" w14:textId="3A9EF9EB" w:rsidR="00E8516D" w:rsidRDefault="00E8516D" w:rsidP="00E8516D">
      <w:pPr>
        <w:pStyle w:val="Bullet1"/>
      </w:pPr>
      <w:r>
        <w:t>c</w:t>
      </w:r>
      <w:r w:rsidRPr="000177FD">
        <w:t>linical rehabilitation, or where the service model primarily employs clinical staff, or supports relating to a co-morbidity with a psychiatric condition where the co-morbidity is clearly the responsibility of another support system (e.g. treatment for a drug or alcohol issue)</w:t>
      </w:r>
      <w:r w:rsidRPr="003154EC">
        <w:t xml:space="preserve"> </w:t>
      </w:r>
    </w:p>
    <w:p w14:paraId="4EA5941E" w14:textId="4DC28D0A" w:rsidR="00E8516D" w:rsidRDefault="00E8516D" w:rsidP="00E8516D">
      <w:pPr>
        <w:pStyle w:val="Bullet1"/>
      </w:pPr>
      <w:r>
        <w:t>i</w:t>
      </w:r>
      <w:r>
        <w:t>ntensive case coordination operated by the mental health system where a significant component of case coordination is related to the mental illness.</w:t>
      </w:r>
    </w:p>
    <w:p w14:paraId="3BA9A6EE" w14:textId="020B178B" w:rsidR="00E8516D" w:rsidRDefault="00E8516D" w:rsidP="00E8516D">
      <w:pPr>
        <w:pStyle w:val="BodyText"/>
        <w:rPr>
          <w:lang w:eastAsia="ja-JP"/>
        </w:rPr>
      </w:pPr>
      <w:r w:rsidRPr="000177FD">
        <w:rPr>
          <w:lang w:eastAsia="ja-JP"/>
        </w:rPr>
        <w:t xml:space="preserve">The mainstream agencies that are primarily responsible for mental health in </w:t>
      </w:r>
      <w:r>
        <w:rPr>
          <w:lang w:eastAsia="ja-JP"/>
        </w:rPr>
        <w:t xml:space="preserve">WA </w:t>
      </w:r>
      <w:r w:rsidRPr="000177FD">
        <w:rPr>
          <w:lang w:eastAsia="ja-JP"/>
        </w:rPr>
        <w:t>are the Mental Health Commission and the Department of Health.</w:t>
      </w:r>
    </w:p>
    <w:p w14:paraId="7E92DCAD" w14:textId="77777777" w:rsidR="00E8516D" w:rsidRDefault="00E8516D">
      <w:pPr>
        <w:spacing w:after="0" w:line="240" w:lineRule="auto"/>
        <w:rPr>
          <w:rFonts w:cs="Arial"/>
          <w:lang w:val="en-GB" w:eastAsia="ja-JP"/>
        </w:rPr>
      </w:pPr>
      <w:r>
        <w:rPr>
          <w:lang w:eastAsia="ja-JP"/>
        </w:rPr>
        <w:br w:type="page"/>
      </w:r>
    </w:p>
    <w:p w14:paraId="74AE3584" w14:textId="067C293F" w:rsidR="00E8516D" w:rsidRDefault="00E8516D" w:rsidP="00E8516D">
      <w:pPr>
        <w:pStyle w:val="Heading1"/>
      </w:pPr>
      <w:r>
        <w:lastRenderedPageBreak/>
        <w:t>Appendix 3</w:t>
      </w:r>
    </w:p>
    <w:p w14:paraId="64470B4F" w14:textId="32BCCEAF" w:rsidR="00E8516D" w:rsidRDefault="00E8516D" w:rsidP="00E8516D">
      <w:pPr>
        <w:pStyle w:val="Heading2"/>
      </w:pPr>
      <w:r>
        <w:t xml:space="preserve">Early </w:t>
      </w:r>
      <w:r w:rsidR="00163A5F">
        <w:t>c</w:t>
      </w:r>
      <w:r>
        <w:t xml:space="preserve">hildhood </w:t>
      </w:r>
      <w:r w:rsidR="00163A5F">
        <w:t>d</w:t>
      </w:r>
      <w:r>
        <w:t>evelopment</w:t>
      </w:r>
    </w:p>
    <w:p w14:paraId="71C5FE42" w14:textId="77777777" w:rsidR="00E8516D" w:rsidRDefault="00E8516D" w:rsidP="00E8516D">
      <w:pPr>
        <w:pStyle w:val="BodyText"/>
      </w:pPr>
      <w:r w:rsidRPr="000177FD">
        <w:t>Early childhood interventions can be provided where reasonable and necessary for children under six years of age. They aim to optimise learning, development and social participation of the child by facilitating the achievement of the normal developmental milestones of early childhood, with particular regard to the functional domains of self-care, language, cognition and motor development.</w:t>
      </w:r>
    </w:p>
    <w:p w14:paraId="587F57C1" w14:textId="724AA0FE" w:rsidR="00E8516D" w:rsidRDefault="00E8516D" w:rsidP="00E8516D">
      <w:pPr>
        <w:pStyle w:val="BodyText"/>
      </w:pPr>
      <w:r w:rsidRPr="000177FD">
        <w:t xml:space="preserve">In relation to early childhood supports, WA NDIS </w:t>
      </w:r>
      <w:r w:rsidRPr="000177FD">
        <w:rPr>
          <w:b/>
        </w:rPr>
        <w:t>will be</w:t>
      </w:r>
      <w:r w:rsidRPr="000177FD">
        <w:t xml:space="preserve"> responsible for:</w:t>
      </w:r>
    </w:p>
    <w:p w14:paraId="7F4F95A1" w14:textId="2CA6C295" w:rsidR="00E8516D" w:rsidRPr="000177FD" w:rsidRDefault="00E8516D" w:rsidP="00E8516D">
      <w:pPr>
        <w:pStyle w:val="Bullet1"/>
      </w:pPr>
      <w:r>
        <w:t>p</w:t>
      </w:r>
      <w:r w:rsidRPr="000177FD">
        <w:t xml:space="preserve">ersonalised individualised supports, specific to a child’s disability (or developmental delay), which are additional to the needs of children of a similar age and beyond the reasonable adjustment requirements of early childhood development service systems. </w:t>
      </w:r>
    </w:p>
    <w:p w14:paraId="2B2C4E21" w14:textId="5AAB3681" w:rsidR="00E8516D" w:rsidRPr="000177FD" w:rsidRDefault="00E8516D" w:rsidP="00E8516D">
      <w:pPr>
        <w:pStyle w:val="Bullet1"/>
      </w:pPr>
      <w:r>
        <w:t>e</w:t>
      </w:r>
      <w:r w:rsidRPr="000177FD">
        <w:t>arly interventions for children with disability (or developmental delay) which are:</w:t>
      </w:r>
    </w:p>
    <w:p w14:paraId="5DBE1F94" w14:textId="32E7B510" w:rsidR="00E8516D" w:rsidRPr="000177FD" w:rsidRDefault="00E8516D" w:rsidP="00E8516D">
      <w:pPr>
        <w:pStyle w:val="Bullet2"/>
      </w:pPr>
      <w:r>
        <w:t>s</w:t>
      </w:r>
      <w:r w:rsidRPr="000177FD">
        <w:t>pecifically targeted at enhancing a child’s functioning to undertake activities of daily living, and that are required because of the child’s disability</w:t>
      </w:r>
    </w:p>
    <w:p w14:paraId="61CE5791" w14:textId="4963E428" w:rsidR="00E8516D" w:rsidRDefault="00E8516D" w:rsidP="00E8516D">
      <w:pPr>
        <w:pStyle w:val="Bullet2"/>
      </w:pPr>
      <w:r>
        <w:t>l</w:t>
      </w:r>
      <w:r w:rsidRPr="000177FD">
        <w:t>ikely to reduce the child’s future support needs, which would otherwise require support from WA NDIS in later years, including throu</w:t>
      </w:r>
      <w:bookmarkStart w:id="3" w:name="_GoBack"/>
      <w:bookmarkEnd w:id="3"/>
      <w:r w:rsidRPr="000177FD">
        <w:t>gh  a combination and sequence of supports (not including medical and health treatments outlined in the health system section above).</w:t>
      </w:r>
    </w:p>
    <w:p w14:paraId="0327D554" w14:textId="77777777" w:rsidR="00E8516D" w:rsidRPr="000177FD" w:rsidRDefault="00E8516D" w:rsidP="00E8516D">
      <w:pPr>
        <w:pStyle w:val="BodyText"/>
      </w:pPr>
      <w:r w:rsidRPr="000177FD">
        <w:t>WA NDIS funding for these supports may be available where determined to be reasonable and necessary within the context of the person’s circumstances.</w:t>
      </w:r>
    </w:p>
    <w:p w14:paraId="009D5104" w14:textId="6695E38D" w:rsidR="00E8516D" w:rsidRDefault="00E8516D" w:rsidP="00E8516D">
      <w:pPr>
        <w:pStyle w:val="BodyText"/>
      </w:pPr>
      <w:r w:rsidRPr="000177FD">
        <w:t xml:space="preserve">WA NDIS will </w:t>
      </w:r>
      <w:r w:rsidRPr="000177FD">
        <w:rPr>
          <w:b/>
        </w:rPr>
        <w:t>not be</w:t>
      </w:r>
      <w:r w:rsidRPr="000177FD">
        <w:t xml:space="preserve"> responsible for:</w:t>
      </w:r>
    </w:p>
    <w:p w14:paraId="3EFE4F05" w14:textId="070EF368" w:rsidR="00E8516D" w:rsidRPr="000177FD" w:rsidRDefault="00E8516D" w:rsidP="00E8516D">
      <w:pPr>
        <w:pStyle w:val="Bullet1"/>
      </w:pPr>
      <w:r>
        <w:t>s</w:t>
      </w:r>
      <w:r w:rsidRPr="000177FD">
        <w:t>upports that are specifically for the purpose of accessing a universal service, such as school readiness programs that prepare a child for education</w:t>
      </w:r>
    </w:p>
    <w:p w14:paraId="3D2A5499" w14:textId="358B1079" w:rsidR="00E8516D" w:rsidRPr="000177FD" w:rsidRDefault="00E8516D" w:rsidP="00E8516D">
      <w:pPr>
        <w:pStyle w:val="Bullet1"/>
      </w:pPr>
      <w:r>
        <w:t>e</w:t>
      </w:r>
      <w:r w:rsidRPr="000177FD">
        <w:t>arly childhood education and personal care supports which are usually required by children of a similar age including inclusion supports that enable children to participate in early childhood education and care settings</w:t>
      </w:r>
    </w:p>
    <w:p w14:paraId="1BFC4CFF" w14:textId="65DAE216" w:rsidR="00E8516D" w:rsidRPr="000177FD" w:rsidRDefault="00E8516D" w:rsidP="00E8516D">
      <w:pPr>
        <w:pStyle w:val="Bullet1"/>
      </w:pPr>
      <w:r>
        <w:t>t</w:t>
      </w:r>
      <w:r w:rsidRPr="000177FD">
        <w:t>he health system, including child and maternal health services</w:t>
      </w:r>
      <w:r>
        <w:t>,</w:t>
      </w:r>
      <w:r w:rsidRPr="000177FD">
        <w:t xml:space="preserve"> will be responsible for supports, which are clinical in nature including acute, ambulatory or continuing care, and new-born follow-up</w:t>
      </w:r>
      <w:r w:rsidR="005D1275">
        <w:t>.</w:t>
      </w:r>
    </w:p>
    <w:p w14:paraId="39229D31" w14:textId="6D050A30" w:rsidR="00CD6C57" w:rsidRDefault="005D1275" w:rsidP="00E8516D">
      <w:pPr>
        <w:pStyle w:val="BodyText"/>
        <w:rPr>
          <w:rFonts w:eastAsia="Times New Roman"/>
          <w:color w:val="000000"/>
          <w:lang w:eastAsia="ja-JP"/>
        </w:rPr>
      </w:pPr>
      <w:r>
        <w:t>Th</w:t>
      </w:r>
      <w:r w:rsidRPr="000177FD">
        <w:t>e</w:t>
      </w:r>
      <w:r w:rsidR="00E8516D" w:rsidRPr="000177FD">
        <w:t xml:space="preserve"> early childhood education and care sector will continue to be responsible for meeting the educational and care needs of children with a development delay or disability, including through inclusion supports that enable children to participate in early childhood education and care settings. </w:t>
      </w:r>
      <w:r w:rsidR="00E8516D">
        <w:br/>
      </w:r>
      <w:r w:rsidR="00E8516D" w:rsidRPr="000177FD">
        <w:rPr>
          <w:rFonts w:eastAsia="Times New Roman"/>
          <w:color w:val="000000"/>
          <w:lang w:eastAsia="ja-JP"/>
        </w:rPr>
        <w:lastRenderedPageBreak/>
        <w:t xml:space="preserve">The mainstream agencies that are responsible for early childhood care and education in </w:t>
      </w:r>
      <w:r w:rsidR="00E8516D">
        <w:rPr>
          <w:rFonts w:eastAsia="Times New Roman"/>
          <w:color w:val="000000"/>
          <w:lang w:eastAsia="ja-JP"/>
        </w:rPr>
        <w:t>WA</w:t>
      </w:r>
      <w:r w:rsidR="00E8516D" w:rsidRPr="000177FD">
        <w:rPr>
          <w:rFonts w:eastAsia="Times New Roman"/>
          <w:color w:val="000000"/>
          <w:lang w:eastAsia="ja-JP"/>
        </w:rPr>
        <w:t xml:space="preserve"> are the Department of Education, the Department of </w:t>
      </w:r>
      <w:r w:rsidR="00CD6C57">
        <w:rPr>
          <w:rFonts w:eastAsia="Times New Roman"/>
          <w:color w:val="000000"/>
          <w:lang w:eastAsia="ja-JP"/>
        </w:rPr>
        <w:t>Communities</w:t>
      </w:r>
      <w:r w:rsidR="00E8516D" w:rsidRPr="000177FD">
        <w:rPr>
          <w:rFonts w:eastAsia="Times New Roman"/>
          <w:color w:val="000000"/>
          <w:lang w:eastAsia="ja-JP"/>
        </w:rPr>
        <w:t>, Department of Health and the federal Department of Education.</w:t>
      </w:r>
    </w:p>
    <w:p w14:paraId="28A399C6" w14:textId="77777777" w:rsidR="00CD6C57" w:rsidRDefault="00CD6C57">
      <w:pPr>
        <w:spacing w:after="0" w:line="240" w:lineRule="auto"/>
        <w:rPr>
          <w:rFonts w:eastAsia="Times New Roman" w:cs="Arial"/>
          <w:color w:val="000000"/>
          <w:lang w:val="en-GB" w:eastAsia="ja-JP"/>
        </w:rPr>
      </w:pPr>
      <w:r>
        <w:rPr>
          <w:rFonts w:eastAsia="Times New Roman"/>
          <w:color w:val="000000"/>
          <w:lang w:eastAsia="ja-JP"/>
        </w:rPr>
        <w:br w:type="page"/>
      </w:r>
    </w:p>
    <w:p w14:paraId="03B9F30F" w14:textId="6DE2E304" w:rsidR="00E8516D" w:rsidRDefault="00CD6C57" w:rsidP="00CD6C57">
      <w:pPr>
        <w:pStyle w:val="Heading1"/>
      </w:pPr>
      <w:r>
        <w:lastRenderedPageBreak/>
        <w:t>Appendix 4</w:t>
      </w:r>
    </w:p>
    <w:p w14:paraId="342C0677" w14:textId="6D70B073" w:rsidR="00CD6C57" w:rsidRDefault="00CD6C57" w:rsidP="00CD6C57">
      <w:pPr>
        <w:pStyle w:val="Heading2"/>
      </w:pPr>
      <w:r>
        <w:t>Child protection and family support</w:t>
      </w:r>
    </w:p>
    <w:p w14:paraId="30DFE63A" w14:textId="77777777" w:rsidR="00CD6C57" w:rsidRPr="000177FD" w:rsidRDefault="00CD6C57" w:rsidP="00CD6C57">
      <w:pPr>
        <w:pStyle w:val="BodyText"/>
      </w:pPr>
      <w:r w:rsidRPr="000177FD">
        <w:t xml:space="preserve">Where a child with disability is in out-of-home care, WA NDIS </w:t>
      </w:r>
      <w:r w:rsidRPr="000177FD">
        <w:rPr>
          <w:b/>
        </w:rPr>
        <w:t>is responsible for</w:t>
      </w:r>
      <w:r w:rsidRPr="000177FD">
        <w:t xml:space="preserve"> supports specific to the child’s disability or developmental delay, which are additional to the needs of children of similar ages, in similar out-of-home care arrangements. On occasion, children will remain with their families but be under care and protection orders. WA NDIS funding for these supports may be available where determined to be reasonable and necessary within the context of the person’s circumstances.</w:t>
      </w:r>
    </w:p>
    <w:p w14:paraId="6BBF3851" w14:textId="77777777" w:rsidR="00CD6C57" w:rsidRDefault="00CD6C57" w:rsidP="00CD6C57">
      <w:pPr>
        <w:pStyle w:val="BodyText"/>
      </w:pPr>
      <w:r w:rsidRPr="000177FD">
        <w:t xml:space="preserve">WA NDIS </w:t>
      </w:r>
      <w:r w:rsidRPr="000177FD">
        <w:rPr>
          <w:b/>
        </w:rPr>
        <w:t>will be</w:t>
      </w:r>
      <w:r w:rsidRPr="000177FD">
        <w:t xml:space="preserve"> responsible for support to children, foster families and carers required as a direct result of the child’s disability</w:t>
      </w:r>
      <w:r>
        <w:t xml:space="preserve"> or parent’s disability</w:t>
      </w:r>
      <w:r w:rsidRPr="000177FD">
        <w:t xml:space="preserve">, including supports that enable foster families and carers to sustainably maintain their caring role, including community participation, therapeutic and behavioural supports, additional respite and aids and equipment. The diversity of out-of-home care arrangements is recognised and the level of ‘reasonable and necessary’ supports will reflect the circumstances of the individual child. </w:t>
      </w:r>
    </w:p>
    <w:p w14:paraId="37016A3E" w14:textId="77777777" w:rsidR="00CD6C57" w:rsidRPr="000177FD" w:rsidRDefault="00CD6C57" w:rsidP="00CD6C57">
      <w:pPr>
        <w:pStyle w:val="BodyText"/>
      </w:pPr>
      <w:r>
        <w:t xml:space="preserve">WA NDIS </w:t>
      </w:r>
      <w:r w:rsidRPr="0093316A">
        <w:rPr>
          <w:b/>
        </w:rPr>
        <w:t>will not</w:t>
      </w:r>
      <w:r>
        <w:t xml:space="preserve"> be responsible for accommodation needs of children in out-of-home care, including the purchase and maintenance of any capital assets such as housing, care allowances and payments. </w:t>
      </w:r>
    </w:p>
    <w:p w14:paraId="0A720B44" w14:textId="09AE09AA" w:rsidR="00CD6C57" w:rsidRPr="000177FD" w:rsidRDefault="00CD6C57" w:rsidP="00CD6C57">
      <w:pPr>
        <w:pStyle w:val="BodyText"/>
      </w:pPr>
      <w:r w:rsidRPr="000177FD">
        <w:t xml:space="preserve">Agencies within the child protection system will be responsible for statutory child protection and are responsible for promoting the safety of children from abuse and neglect. This </w:t>
      </w:r>
      <w:r w:rsidRPr="00AC651D">
        <w:t>includes public education on child safety and management of the statutory child protection system, including reporting</w:t>
      </w:r>
      <w:r w:rsidRPr="000177FD">
        <w:t xml:space="preserve">. </w:t>
      </w:r>
    </w:p>
    <w:p w14:paraId="7361C7D2" w14:textId="77777777" w:rsidR="00CD6C57" w:rsidRPr="000177FD" w:rsidRDefault="00CD6C57" w:rsidP="00CD6C57">
      <w:pPr>
        <w:pStyle w:val="BodyText"/>
      </w:pPr>
      <w:r w:rsidRPr="000177FD">
        <w:t xml:space="preserve">The child protection, community services, family support, education and/or health sectors will continue to be responsible for general parenting programs, counselling and other supports for families that are provided both to the broad community and families at risk of child protection intervention. This includes making these services accessible and appropriate for families of a child with disability. </w:t>
      </w:r>
    </w:p>
    <w:p w14:paraId="51271438" w14:textId="77777777" w:rsidR="00CD6C57" w:rsidRPr="000177FD" w:rsidRDefault="00CD6C57" w:rsidP="00CD6C57">
      <w:pPr>
        <w:pStyle w:val="BodyText"/>
      </w:pPr>
      <w:r w:rsidRPr="000177FD">
        <w:t xml:space="preserve">The child protection system will be responsible for meeting the needs of the children with disability in out-of-home care, where these supports are not additional to the needs of children of similar age in similar out-of-home care arrangements. It includes support to carers of children in out-of-home care. </w:t>
      </w:r>
    </w:p>
    <w:p w14:paraId="379051C5" w14:textId="4797F5A3" w:rsidR="00CD6C57" w:rsidRDefault="00CD6C57" w:rsidP="00CD6C57">
      <w:pPr>
        <w:pStyle w:val="BodyText"/>
        <w:rPr>
          <w:rFonts w:eastAsia="Times New Roman"/>
          <w:color w:val="000000"/>
          <w:lang w:eastAsia="ja-JP"/>
        </w:rPr>
      </w:pPr>
      <w:r w:rsidRPr="000177FD">
        <w:rPr>
          <w:rFonts w:eastAsia="Times New Roman"/>
          <w:color w:val="000000"/>
          <w:lang w:eastAsia="ja-JP"/>
        </w:rPr>
        <w:t xml:space="preserve">The mainstream agency that deals with child protection in </w:t>
      </w:r>
      <w:r>
        <w:rPr>
          <w:rFonts w:eastAsia="Times New Roman"/>
          <w:color w:val="000000"/>
          <w:lang w:eastAsia="ja-JP"/>
        </w:rPr>
        <w:t>WA</w:t>
      </w:r>
      <w:r w:rsidRPr="000177FD">
        <w:rPr>
          <w:rFonts w:eastAsia="Times New Roman"/>
          <w:color w:val="000000"/>
          <w:lang w:eastAsia="ja-JP"/>
        </w:rPr>
        <w:t xml:space="preserve"> is the Department </w:t>
      </w:r>
      <w:r>
        <w:rPr>
          <w:rFonts w:eastAsia="Times New Roman"/>
          <w:color w:val="000000"/>
          <w:lang w:eastAsia="ja-JP"/>
        </w:rPr>
        <w:t xml:space="preserve">of </w:t>
      </w:r>
      <w:r>
        <w:rPr>
          <w:rFonts w:eastAsia="Times New Roman"/>
          <w:color w:val="000000"/>
          <w:lang w:eastAsia="ja-JP"/>
        </w:rPr>
        <w:t>Communities</w:t>
      </w:r>
      <w:r w:rsidRPr="000177FD">
        <w:rPr>
          <w:rFonts w:eastAsia="Times New Roman"/>
          <w:color w:val="000000"/>
          <w:lang w:eastAsia="ja-JP"/>
        </w:rPr>
        <w:t>.</w:t>
      </w:r>
    </w:p>
    <w:p w14:paraId="2BB73686" w14:textId="77777777" w:rsidR="00CD6C57" w:rsidRDefault="00CD6C57">
      <w:pPr>
        <w:spacing w:after="0" w:line="240" w:lineRule="auto"/>
        <w:rPr>
          <w:rFonts w:eastAsia="Times New Roman" w:cs="Arial"/>
          <w:color w:val="000000"/>
          <w:lang w:val="en-GB" w:eastAsia="ja-JP"/>
        </w:rPr>
      </w:pPr>
      <w:r>
        <w:rPr>
          <w:rFonts w:eastAsia="Times New Roman"/>
          <w:color w:val="000000"/>
          <w:lang w:eastAsia="ja-JP"/>
        </w:rPr>
        <w:br w:type="page"/>
      </w:r>
    </w:p>
    <w:p w14:paraId="7BC8209C" w14:textId="28DC38EE" w:rsidR="00CD6C57" w:rsidRDefault="00CD6C57" w:rsidP="00CD6C57">
      <w:pPr>
        <w:pStyle w:val="Heading1"/>
        <w:rPr>
          <w:lang w:eastAsia="ja-JP"/>
        </w:rPr>
      </w:pPr>
      <w:r>
        <w:rPr>
          <w:lang w:eastAsia="ja-JP"/>
        </w:rPr>
        <w:lastRenderedPageBreak/>
        <w:t>Appendix 5</w:t>
      </w:r>
    </w:p>
    <w:p w14:paraId="2380D110" w14:textId="604E130F" w:rsidR="00CD6C57" w:rsidRDefault="00CD6C57" w:rsidP="00CD6C57">
      <w:pPr>
        <w:pStyle w:val="Heading2"/>
        <w:rPr>
          <w:lang w:eastAsia="ja-JP"/>
        </w:rPr>
      </w:pPr>
      <w:r>
        <w:rPr>
          <w:lang w:eastAsia="ja-JP"/>
        </w:rPr>
        <w:t>School education</w:t>
      </w:r>
    </w:p>
    <w:p w14:paraId="76259303" w14:textId="77777777" w:rsidR="005E2364" w:rsidRPr="000177FD" w:rsidRDefault="005E2364" w:rsidP="005E2364">
      <w:pPr>
        <w:pStyle w:val="BodyText"/>
      </w:pPr>
      <w:r w:rsidRPr="000177FD">
        <w:t xml:space="preserve">WA NDIS </w:t>
      </w:r>
      <w:r w:rsidRPr="000177FD">
        <w:rPr>
          <w:b/>
        </w:rPr>
        <w:t>will be</w:t>
      </w:r>
      <w:r w:rsidRPr="000177FD">
        <w:t xml:space="preserve"> responsible for supports that a student requires that are associated with the functional impact of the student’s disability on their activities of daily living. This includes supports such as personal care and support, </w:t>
      </w:r>
      <w:r>
        <w:t xml:space="preserve">specialist </w:t>
      </w:r>
      <w:r w:rsidRPr="000177FD">
        <w:t xml:space="preserve">transport to and from school </w:t>
      </w:r>
      <w:r>
        <w:t xml:space="preserve">(where no other transport option is available) </w:t>
      </w:r>
      <w:r w:rsidRPr="000177FD">
        <w:t xml:space="preserve">and specialist supports for transition from school education to further education, training or employment that are required because of the student's disability. </w:t>
      </w:r>
    </w:p>
    <w:p w14:paraId="18EC8569" w14:textId="77777777" w:rsidR="005E2364" w:rsidRPr="000177FD" w:rsidRDefault="005E2364" w:rsidP="005E2364">
      <w:pPr>
        <w:pStyle w:val="BodyText"/>
      </w:pPr>
      <w:r w:rsidRPr="000177FD">
        <w:t xml:space="preserve">WA NDIS funding for these supports may be available where determined to be reasonable and necessary within the context of the person’s circumstances. Any supports funded by the WA NDIS will recognise the operational requirements and educational objectives of schools and will be coordinated with the relevant school. </w:t>
      </w:r>
    </w:p>
    <w:p w14:paraId="1AEEE1DF" w14:textId="77777777" w:rsidR="005E2364" w:rsidRPr="000177FD" w:rsidRDefault="005E2364" w:rsidP="005E2364">
      <w:pPr>
        <w:pStyle w:val="BodyText"/>
      </w:pPr>
      <w:r w:rsidRPr="000177FD">
        <w:t xml:space="preserve">WA NDIS will </w:t>
      </w:r>
      <w:r w:rsidRPr="000177FD">
        <w:rPr>
          <w:b/>
        </w:rPr>
        <w:t>not be</w:t>
      </w:r>
      <w:r w:rsidRPr="000177FD">
        <w:t xml:space="preserve"> responsible for the universal and statutory role of the schooling system. WA NDIS will not be responsible for personalising either learning or supports for students that primarily relate to their educational attainment (including teaching, learning assistance and aids, school building modifications and transport for school activities).</w:t>
      </w:r>
    </w:p>
    <w:p w14:paraId="2E3E03BD" w14:textId="74D18089" w:rsidR="005E2364" w:rsidRDefault="005E2364" w:rsidP="005E2364">
      <w:pPr>
        <w:pStyle w:val="BodyText"/>
        <w:rPr>
          <w:rFonts w:eastAsia="Times New Roman"/>
          <w:color w:val="000000"/>
          <w:lang w:eastAsia="ja-JP"/>
        </w:rPr>
      </w:pPr>
      <w:r w:rsidRPr="000177FD">
        <w:rPr>
          <w:rFonts w:eastAsia="Times New Roman"/>
          <w:color w:val="000000"/>
          <w:lang w:eastAsia="ja-JP"/>
        </w:rPr>
        <w:t xml:space="preserve">The mainstream agencies that deal with education in </w:t>
      </w:r>
      <w:r>
        <w:rPr>
          <w:rFonts w:eastAsia="Times New Roman"/>
          <w:color w:val="000000"/>
          <w:lang w:eastAsia="ja-JP"/>
        </w:rPr>
        <w:t>WA</w:t>
      </w:r>
      <w:r w:rsidRPr="000177FD">
        <w:rPr>
          <w:rFonts w:eastAsia="Times New Roman"/>
          <w:color w:val="000000"/>
          <w:lang w:eastAsia="ja-JP"/>
        </w:rPr>
        <w:t xml:space="preserve"> are the Department of Education and the federal Department of Education.</w:t>
      </w:r>
    </w:p>
    <w:p w14:paraId="243D0F2B" w14:textId="77777777" w:rsidR="005E2364" w:rsidRDefault="005E2364">
      <w:pPr>
        <w:spacing w:after="0" w:line="240" w:lineRule="auto"/>
        <w:rPr>
          <w:rFonts w:eastAsia="Times New Roman" w:cs="Arial"/>
          <w:color w:val="000000"/>
          <w:lang w:val="en-GB" w:eastAsia="ja-JP"/>
        </w:rPr>
      </w:pPr>
      <w:r>
        <w:rPr>
          <w:rFonts w:eastAsia="Times New Roman"/>
          <w:color w:val="000000"/>
          <w:lang w:eastAsia="ja-JP"/>
        </w:rPr>
        <w:br w:type="page"/>
      </w:r>
    </w:p>
    <w:p w14:paraId="6204FFAD" w14:textId="52C1624B" w:rsidR="005E2364" w:rsidRDefault="005E2364" w:rsidP="005E2364">
      <w:pPr>
        <w:pStyle w:val="Heading1"/>
        <w:rPr>
          <w:lang w:eastAsia="ja-JP"/>
        </w:rPr>
      </w:pPr>
      <w:r>
        <w:rPr>
          <w:lang w:eastAsia="ja-JP"/>
        </w:rPr>
        <w:lastRenderedPageBreak/>
        <w:t>Appendix 6</w:t>
      </w:r>
    </w:p>
    <w:p w14:paraId="5FE4BC79" w14:textId="6940907F" w:rsidR="005E2364" w:rsidRDefault="005E2364" w:rsidP="005E2364">
      <w:pPr>
        <w:pStyle w:val="Heading2"/>
        <w:rPr>
          <w:lang w:eastAsia="ja-JP"/>
        </w:rPr>
      </w:pPr>
      <w:r>
        <w:rPr>
          <w:lang w:eastAsia="ja-JP"/>
        </w:rPr>
        <w:t>Higher education and vocational education and training (VET)</w:t>
      </w:r>
    </w:p>
    <w:p w14:paraId="134FA495" w14:textId="51FDBC6B" w:rsidR="005E2364" w:rsidRDefault="005E2364" w:rsidP="005E2364">
      <w:pPr>
        <w:pStyle w:val="BodyText"/>
      </w:pPr>
      <w:r w:rsidRPr="000177FD">
        <w:t>Supports for vocational training and higher education are designed to assist the person with disability to develop new skills and qualifications and to find and retain employment. This may involve formal study with a TAFE or registered training organisation, open employment, volunteer work, work experience, or employment in an Aus</w:t>
      </w:r>
      <w:r>
        <w:t xml:space="preserve">tralian Disability Enterprise. </w:t>
      </w:r>
    </w:p>
    <w:p w14:paraId="7F464FA7" w14:textId="77777777" w:rsidR="005E2364" w:rsidRDefault="005E2364" w:rsidP="005E2364">
      <w:pPr>
        <w:pStyle w:val="BodyText"/>
      </w:pPr>
      <w:r w:rsidRPr="000177FD">
        <w:t xml:space="preserve">WA NDIS </w:t>
      </w:r>
      <w:r w:rsidRPr="000177FD">
        <w:rPr>
          <w:b/>
        </w:rPr>
        <w:t>will be</w:t>
      </w:r>
      <w:r w:rsidRPr="000177FD">
        <w:t xml:space="preserve"> responsible for supports that a student requires which are associated with the functional impact of the student's disability on their activities of daily living such as personal care and support, transport to and from the education or training facility. It can include specialist supports for transition from education or training to employment that are required because of the person's disability, consistent with the individualised approach to funding of WA NDIS. WA NDIS funding for these supports may be available where determined to be reasonable and necessary within the context of the person’s circumstances.</w:t>
      </w:r>
    </w:p>
    <w:p w14:paraId="646F317F" w14:textId="77777777" w:rsidR="005E2364" w:rsidRPr="000177FD" w:rsidRDefault="005E2364" w:rsidP="005E2364">
      <w:pPr>
        <w:pStyle w:val="BodyText"/>
      </w:pPr>
      <w:r w:rsidRPr="000177FD">
        <w:t xml:space="preserve">WA NDIS will </w:t>
      </w:r>
      <w:r w:rsidRPr="000177FD">
        <w:rPr>
          <w:b/>
        </w:rPr>
        <w:t>not be</w:t>
      </w:r>
      <w:r w:rsidRPr="000177FD">
        <w:t xml:space="preserve"> responsible for the learning and support needs of students that primarily relate to their education and training attainment (including teaching, learning assistance and learning specific aids and equipment, building</w:t>
      </w:r>
      <w:r w:rsidRPr="000177FD">
        <w:rPr>
          <w:rFonts w:ascii="Calibri" w:hAnsi="Calibri"/>
        </w:rPr>
        <w:t xml:space="preserve"> </w:t>
      </w:r>
      <w:r w:rsidRPr="000177FD">
        <w:t xml:space="preserve">modifications, transport between education or training activities) and general education to employment transition supports. </w:t>
      </w:r>
    </w:p>
    <w:p w14:paraId="6CF4381E" w14:textId="68CA408C" w:rsidR="005E2364" w:rsidRDefault="005E2364" w:rsidP="005E2364">
      <w:pPr>
        <w:pStyle w:val="BodyText"/>
        <w:rPr>
          <w:rFonts w:eastAsia="Times New Roman"/>
          <w:color w:val="000000"/>
          <w:lang w:eastAsia="ja-JP"/>
        </w:rPr>
      </w:pPr>
      <w:r w:rsidRPr="000177FD">
        <w:rPr>
          <w:rFonts w:eastAsia="Times New Roman"/>
          <w:color w:val="000000"/>
          <w:lang w:eastAsia="ja-JP"/>
        </w:rPr>
        <w:t>The mainstream agencies that are responsible for higher</w:t>
      </w:r>
      <w:r w:rsidRPr="000177FD">
        <w:t xml:space="preserve"> education and vocational education and training </w:t>
      </w:r>
      <w:r>
        <w:t xml:space="preserve">in WA </w:t>
      </w:r>
      <w:r w:rsidRPr="000177FD">
        <w:t xml:space="preserve">are </w:t>
      </w:r>
      <w:r w:rsidRPr="000177FD">
        <w:rPr>
          <w:rFonts w:eastAsia="Times New Roman"/>
          <w:color w:val="000000"/>
          <w:lang w:eastAsia="ja-JP"/>
        </w:rPr>
        <w:t xml:space="preserve">the Department of Training and Workplace Development and </w:t>
      </w:r>
      <w:r w:rsidRPr="000177FD">
        <w:t>the federal</w:t>
      </w:r>
      <w:r w:rsidRPr="000177FD">
        <w:rPr>
          <w:rFonts w:eastAsia="Times New Roman"/>
          <w:color w:val="000000"/>
          <w:lang w:eastAsia="ja-JP"/>
        </w:rPr>
        <w:t xml:space="preserve"> Department of Education.</w:t>
      </w:r>
    </w:p>
    <w:p w14:paraId="321B385E" w14:textId="77777777" w:rsidR="005E2364" w:rsidRDefault="005E2364">
      <w:pPr>
        <w:spacing w:after="0" w:line="240" w:lineRule="auto"/>
        <w:rPr>
          <w:rFonts w:eastAsia="Times New Roman" w:cs="Arial"/>
          <w:color w:val="000000"/>
          <w:lang w:val="en-GB" w:eastAsia="ja-JP"/>
        </w:rPr>
      </w:pPr>
      <w:r>
        <w:rPr>
          <w:rFonts w:eastAsia="Times New Roman"/>
          <w:color w:val="000000"/>
          <w:lang w:eastAsia="ja-JP"/>
        </w:rPr>
        <w:br w:type="page"/>
      </w:r>
    </w:p>
    <w:p w14:paraId="70863C75" w14:textId="794C9EA5" w:rsidR="005E2364" w:rsidRDefault="005E2364" w:rsidP="005E2364">
      <w:pPr>
        <w:pStyle w:val="Heading1"/>
        <w:rPr>
          <w:lang w:eastAsia="ja-JP"/>
        </w:rPr>
      </w:pPr>
      <w:r>
        <w:rPr>
          <w:lang w:eastAsia="ja-JP"/>
        </w:rPr>
        <w:lastRenderedPageBreak/>
        <w:t>Appendix 7</w:t>
      </w:r>
    </w:p>
    <w:p w14:paraId="0B6F2997" w14:textId="279B087E" w:rsidR="005E2364" w:rsidRDefault="00B41977" w:rsidP="00B41977">
      <w:pPr>
        <w:pStyle w:val="Heading2"/>
        <w:rPr>
          <w:lang w:eastAsia="ja-JP"/>
        </w:rPr>
      </w:pPr>
      <w:r>
        <w:rPr>
          <w:lang w:eastAsia="ja-JP"/>
        </w:rPr>
        <w:t>Employment</w:t>
      </w:r>
    </w:p>
    <w:p w14:paraId="593C6266" w14:textId="77777777" w:rsidR="00B41977" w:rsidRPr="000177FD" w:rsidRDefault="00B41977" w:rsidP="00B41977">
      <w:pPr>
        <w:pStyle w:val="BodyText"/>
      </w:pPr>
      <w:r w:rsidRPr="000177FD">
        <w:t xml:space="preserve">WA NDIS encourages a person with disability to participate in the Australian workforce, to the maximum extent that they are able, and in accordance with their goals and objectives, interests, skills and preferences. </w:t>
      </w:r>
    </w:p>
    <w:p w14:paraId="657E201E" w14:textId="77777777" w:rsidR="00B41977" w:rsidRPr="000177FD" w:rsidRDefault="00B41977" w:rsidP="00B41977">
      <w:pPr>
        <w:pStyle w:val="BodyText"/>
      </w:pPr>
      <w:r w:rsidRPr="000177FD">
        <w:t xml:space="preserve">WA NDIS </w:t>
      </w:r>
      <w:r w:rsidRPr="000177FD">
        <w:rPr>
          <w:b/>
        </w:rPr>
        <w:t>will be</w:t>
      </w:r>
      <w:r w:rsidRPr="000177FD">
        <w:t xml:space="preserve"> responsible for supports related to daily living that a person would require irrespective of the activity they are undertaking (including personal care and support and transport to and from work) consistent with the individualised approach to funding that is part of WA NDIS.</w:t>
      </w:r>
    </w:p>
    <w:p w14:paraId="35718B30" w14:textId="41FABCB8" w:rsidR="00B41977" w:rsidRDefault="00B41977" w:rsidP="00B41977">
      <w:pPr>
        <w:pStyle w:val="BodyText"/>
      </w:pPr>
      <w:r w:rsidRPr="000177FD">
        <w:t>WA NDIS will be responsible</w:t>
      </w:r>
      <w:r w:rsidRPr="000177FD">
        <w:rPr>
          <w:b/>
        </w:rPr>
        <w:t xml:space="preserve"> </w:t>
      </w:r>
      <w:r w:rsidRPr="000177FD">
        <w:t>for frequent and ongoing supports that assist people with disability to take part in work where the person has work capacity and is unlikely to be able to find and retain work in the open market, including with the assistance of employment services.</w:t>
      </w:r>
    </w:p>
    <w:p w14:paraId="6ABDCC57" w14:textId="77777777" w:rsidR="00B41977" w:rsidRPr="000177FD" w:rsidRDefault="00B41977" w:rsidP="00B41977">
      <w:pPr>
        <w:pStyle w:val="BodyText"/>
      </w:pPr>
      <w:r w:rsidRPr="000177FD">
        <w:t>WA NDIS will be responsible for individualised assistance to support a person with disability to transition into employment, where these support needs are required because of a disability. These needs are specially required as a result of a person’s functional impairment, and may include training on dress, workplace relationships, communication skills, punctuality and attendance</w:t>
      </w:r>
      <w:r w:rsidRPr="00A45433">
        <w:t>, and travelling to and from work</w:t>
      </w:r>
      <w:r>
        <w:t xml:space="preserve"> for people with disability unable to use public transport</w:t>
      </w:r>
      <w:r w:rsidRPr="000177FD">
        <w:t xml:space="preserve">. </w:t>
      </w:r>
    </w:p>
    <w:p w14:paraId="7228586C" w14:textId="77777777" w:rsidR="00B41977" w:rsidRPr="000177FD" w:rsidRDefault="00B41977" w:rsidP="00B41977">
      <w:pPr>
        <w:pStyle w:val="BodyText"/>
        <w:rPr>
          <w:b/>
        </w:rPr>
      </w:pPr>
      <w:r w:rsidRPr="000177FD">
        <w:t>WA NDIS funding for these supports may be available where determined to be reasonable and necessary within the context of the person’s circumstances.</w:t>
      </w:r>
    </w:p>
    <w:p w14:paraId="5AD596C3" w14:textId="77777777" w:rsidR="00B41977" w:rsidRPr="000177FD" w:rsidRDefault="00B41977" w:rsidP="00B41977">
      <w:pPr>
        <w:pStyle w:val="BodyText"/>
      </w:pPr>
      <w:r w:rsidRPr="000177FD">
        <w:t xml:space="preserve">WA NDIS will </w:t>
      </w:r>
      <w:r w:rsidRPr="000177FD">
        <w:rPr>
          <w:b/>
        </w:rPr>
        <w:t>not be</w:t>
      </w:r>
      <w:r w:rsidRPr="000177FD">
        <w:t xml:space="preserve"> responsible for:</w:t>
      </w:r>
    </w:p>
    <w:p w14:paraId="058A97BB" w14:textId="48342087" w:rsidR="00B41977" w:rsidRPr="000177FD" w:rsidRDefault="00B41977" w:rsidP="00B41977">
      <w:pPr>
        <w:pStyle w:val="Bullet1"/>
      </w:pPr>
      <w:r>
        <w:t>t</w:t>
      </w:r>
      <w:r w:rsidRPr="000177FD">
        <w:t>he funding or provision of employment services and programs, including both disability-targeted and open employment services to provide advice and support to:</w:t>
      </w:r>
    </w:p>
    <w:p w14:paraId="30EBA425" w14:textId="77777777" w:rsidR="00B41977" w:rsidRPr="000177FD" w:rsidRDefault="00B41977" w:rsidP="00B41977">
      <w:pPr>
        <w:pStyle w:val="Bullet2"/>
      </w:pPr>
      <w:r>
        <w:t>p</w:t>
      </w:r>
      <w:r w:rsidRPr="000177FD">
        <w:t>eople with disability to prepare for, find and maintain jobs</w:t>
      </w:r>
    </w:p>
    <w:p w14:paraId="5B04F6A8" w14:textId="77777777" w:rsidR="00B41977" w:rsidRPr="000177FD" w:rsidRDefault="00B41977" w:rsidP="00B41977">
      <w:pPr>
        <w:pStyle w:val="Bullet2"/>
      </w:pPr>
      <w:r>
        <w:t>e</w:t>
      </w:r>
      <w:r w:rsidRPr="000177FD">
        <w:t>mployers to encourage and assist them to hire and be inclusive of people with disability in the workplace (i.e. support, training and resources, funding assistance to help employers make reasonable adjustments, and incentives for hiring people with disability, e.g. wage subsidies)</w:t>
      </w:r>
      <w:r>
        <w:t>.</w:t>
      </w:r>
    </w:p>
    <w:p w14:paraId="6877755A" w14:textId="25E6BAEC" w:rsidR="00B41977" w:rsidRPr="000177FD" w:rsidRDefault="00B41977" w:rsidP="00B41977">
      <w:pPr>
        <w:pStyle w:val="Bullet1"/>
      </w:pPr>
      <w:r w:rsidRPr="000177FD">
        <w:t>Work-specific support related to recruitment processes, work arrangements or the working environment in line with The Disability Discrimination Act 1992, including workplace modifications, work-specific aids and equipment, tra</w:t>
      </w:r>
      <w:r>
        <w:t>nsport within work activities.</w:t>
      </w:r>
    </w:p>
    <w:p w14:paraId="7467B493" w14:textId="1AF945F0" w:rsidR="00B41977" w:rsidRDefault="00B41977" w:rsidP="00B41977">
      <w:pPr>
        <w:pStyle w:val="BodyText"/>
        <w:rPr>
          <w:lang w:eastAsia="ja-JP"/>
        </w:rPr>
      </w:pPr>
      <w:r w:rsidRPr="000177FD">
        <w:rPr>
          <w:lang w:eastAsia="ja-JP"/>
        </w:rPr>
        <w:lastRenderedPageBreak/>
        <w:t xml:space="preserve">The mainstream agencies that are responsible for employment </w:t>
      </w:r>
      <w:r>
        <w:t xml:space="preserve">in WA </w:t>
      </w:r>
      <w:r w:rsidRPr="000177FD">
        <w:rPr>
          <w:lang w:eastAsia="ja-JP"/>
        </w:rPr>
        <w:t>are the Department of Training and Workplace Development</w:t>
      </w:r>
      <w:r>
        <w:rPr>
          <w:lang w:eastAsia="ja-JP"/>
        </w:rPr>
        <w:t xml:space="preserve"> and</w:t>
      </w:r>
      <w:r w:rsidRPr="000177FD">
        <w:rPr>
          <w:lang w:eastAsia="ja-JP"/>
        </w:rPr>
        <w:t xml:space="preserve"> the federal Department of Employment.</w:t>
      </w:r>
    </w:p>
    <w:p w14:paraId="67FCC0FB" w14:textId="77777777" w:rsidR="00B41977" w:rsidRDefault="00B41977">
      <w:pPr>
        <w:spacing w:after="0" w:line="240" w:lineRule="auto"/>
        <w:rPr>
          <w:rFonts w:cs="Arial"/>
          <w:lang w:val="en-GB" w:eastAsia="ja-JP"/>
        </w:rPr>
      </w:pPr>
      <w:r>
        <w:rPr>
          <w:lang w:eastAsia="ja-JP"/>
        </w:rPr>
        <w:br w:type="page"/>
      </w:r>
    </w:p>
    <w:p w14:paraId="09299301" w14:textId="3E593084" w:rsidR="00B41977" w:rsidRDefault="00B41977" w:rsidP="00B41977">
      <w:pPr>
        <w:pStyle w:val="Heading1"/>
        <w:rPr>
          <w:lang w:eastAsia="ja-JP"/>
        </w:rPr>
      </w:pPr>
      <w:r>
        <w:rPr>
          <w:lang w:eastAsia="ja-JP"/>
        </w:rPr>
        <w:lastRenderedPageBreak/>
        <w:t>Appendix 8</w:t>
      </w:r>
    </w:p>
    <w:p w14:paraId="7EA6FB16" w14:textId="093174AE" w:rsidR="00B41977" w:rsidRDefault="00B41977" w:rsidP="00B41977">
      <w:pPr>
        <w:pStyle w:val="Heading2"/>
        <w:rPr>
          <w:lang w:eastAsia="ja-JP"/>
        </w:rPr>
      </w:pPr>
      <w:r>
        <w:rPr>
          <w:lang w:eastAsia="ja-JP"/>
        </w:rPr>
        <w:t>Housing and community infrastructure, including home modifications</w:t>
      </w:r>
    </w:p>
    <w:p w14:paraId="67320D5F" w14:textId="39B1DCB9" w:rsidR="00B41977" w:rsidRDefault="00B41977" w:rsidP="00B41977">
      <w:pPr>
        <w:pStyle w:val="BodyText"/>
      </w:pPr>
      <w:r w:rsidRPr="00AC651D">
        <w:t xml:space="preserve">WA NDIS will be responsible for: </w:t>
      </w:r>
    </w:p>
    <w:p w14:paraId="708D3748" w14:textId="77777777" w:rsidR="00B41977" w:rsidRPr="000177FD" w:rsidRDefault="00B41977" w:rsidP="00B41977">
      <w:pPr>
        <w:pStyle w:val="Bullet1"/>
      </w:pPr>
      <w:r>
        <w:t>s</w:t>
      </w:r>
      <w:r w:rsidRPr="000177FD">
        <w:t>upports to assist a person with disability to live independe</w:t>
      </w:r>
      <w:r>
        <w:t>ntly in the community, this includes building</w:t>
      </w:r>
      <w:r w:rsidRPr="000177FD">
        <w:t xml:space="preserve"> capacity to maintain a tenancy and support for appropriate behaviour management</w:t>
      </w:r>
      <w:r>
        <w:t xml:space="preserve"> where the support is related to the impact of their functional capacity</w:t>
      </w:r>
    </w:p>
    <w:p w14:paraId="748ECAD3" w14:textId="77777777" w:rsidR="00B41977" w:rsidRPr="000177FD" w:rsidRDefault="00B41977" w:rsidP="00B41977">
      <w:pPr>
        <w:pStyle w:val="Bullet1"/>
      </w:pPr>
      <w:r>
        <w:t>reasonable and necessary h</w:t>
      </w:r>
      <w:r w:rsidRPr="000177FD">
        <w:t>ome</w:t>
      </w:r>
      <w:r>
        <w:t xml:space="preserve"> modifications </w:t>
      </w:r>
      <w:r w:rsidRPr="000177FD">
        <w:t>for a person in private dwellings and in some cases</w:t>
      </w:r>
      <w:r>
        <w:t>,</w:t>
      </w:r>
      <w:r w:rsidRPr="000177FD">
        <w:t xml:space="preserve"> existing public and community housing dwellings on a case-by-case basis, but not to the extent that it would compromise the responsibility of housing authorities to develop, maintain and refurbish stock that meets the needs of people with disability</w:t>
      </w:r>
    </w:p>
    <w:p w14:paraId="250802A8" w14:textId="77777777" w:rsidR="00B41977" w:rsidRDefault="00B41977" w:rsidP="00B41977">
      <w:pPr>
        <w:pStyle w:val="Bullet1"/>
      </w:pPr>
      <w:r>
        <w:t>u</w:t>
      </w:r>
      <w:r w:rsidRPr="000177FD">
        <w:t>ser costs of capital in some situations, where a person requires an integrated housing and support model and the cost of the accommodation component exceeds a reasonable contribution from individuals</w:t>
      </w:r>
    </w:p>
    <w:p w14:paraId="3F5AA034" w14:textId="77777777" w:rsidR="00B41977" w:rsidRPr="00C942E7" w:rsidRDefault="00B41977" w:rsidP="00B41977">
      <w:pPr>
        <w:pStyle w:val="Bullet1"/>
      </w:pPr>
      <w:r>
        <w:t>working with other parties to facilitate a range of appropriate housing options for people with disability and to coordinate streamlined services for individuals requiring both housing and disability services.</w:t>
      </w:r>
    </w:p>
    <w:p w14:paraId="4BDC8101" w14:textId="77777777" w:rsidR="00B41977" w:rsidRPr="000177FD" w:rsidRDefault="00B41977" w:rsidP="00B41977">
      <w:pPr>
        <w:pStyle w:val="BodyText"/>
      </w:pPr>
      <w:r w:rsidRPr="000177FD">
        <w:t>WA NDIS funding for these supports may be available where determined to be reasonable and necessary within the context of the person’s circumstances.</w:t>
      </w:r>
    </w:p>
    <w:p w14:paraId="7A0044F8" w14:textId="77777777" w:rsidR="00B41977" w:rsidRPr="000177FD" w:rsidRDefault="00B41977" w:rsidP="00B41977">
      <w:pPr>
        <w:pStyle w:val="BodyText"/>
      </w:pPr>
      <w:r w:rsidRPr="000177FD">
        <w:t xml:space="preserve">WA NDIS </w:t>
      </w:r>
      <w:r w:rsidRPr="000177FD">
        <w:rPr>
          <w:b/>
        </w:rPr>
        <w:t>will not</w:t>
      </w:r>
      <w:r w:rsidRPr="000177FD">
        <w:t xml:space="preserve"> be responsible for:</w:t>
      </w:r>
    </w:p>
    <w:p w14:paraId="476057A0" w14:textId="77777777" w:rsidR="00B41977" w:rsidRPr="002B6475" w:rsidRDefault="00B41977" w:rsidP="00B41977">
      <w:pPr>
        <w:pStyle w:val="Bullet1"/>
      </w:pPr>
      <w:r>
        <w:t>t</w:t>
      </w:r>
      <w:r w:rsidRPr="002B6475">
        <w:t>he provision of accommodation for people eligible through existing allocation and prioritisation processes. This includes the provision of appropriate and accessible housing for people with disability</w:t>
      </w:r>
      <w:r>
        <w:t>,</w:t>
      </w:r>
      <w:r w:rsidRPr="002B6475">
        <w:t xml:space="preserve"> </w:t>
      </w:r>
      <w:r>
        <w:t>and</w:t>
      </w:r>
      <w:r w:rsidRPr="002B6475">
        <w:t xml:space="preserve"> responsibility to make reasonable adjustment and provide routine tenancy support. New publicly funded housing stock, where the site allows, are to incorporate universal design principles and liveable housing design standards</w:t>
      </w:r>
    </w:p>
    <w:p w14:paraId="560E5F61" w14:textId="77777777" w:rsidR="00B41977" w:rsidRPr="000177FD" w:rsidRDefault="00B41977" w:rsidP="00B41977">
      <w:pPr>
        <w:pStyle w:val="Bullet1"/>
      </w:pPr>
      <w:r>
        <w:t>h</w:t>
      </w:r>
      <w:r w:rsidRPr="000177FD">
        <w:t>ousing and homelessness-specific services including homelessness prevention and outreach, or access to temporary or long term housing for people with disability who are homeless or at risk of homelessness</w:t>
      </w:r>
    </w:p>
    <w:p w14:paraId="006DE64E" w14:textId="77777777" w:rsidR="00B41977" w:rsidRDefault="00B41977" w:rsidP="00B41977">
      <w:pPr>
        <w:pStyle w:val="Bullet1"/>
      </w:pPr>
      <w:r>
        <w:t>t</w:t>
      </w:r>
      <w:r w:rsidRPr="000177FD">
        <w:t>he improvement o</w:t>
      </w:r>
      <w:r>
        <w:t>f community infrastructure, such as the</w:t>
      </w:r>
      <w:r w:rsidRPr="000177FD">
        <w:t xml:space="preserve"> accessibility of the built and natural environment (including roads and footpaths) through planning and regulatory systems and through building modifications and reasonable adjustment where required</w:t>
      </w:r>
    </w:p>
    <w:p w14:paraId="1328FE8D" w14:textId="77777777" w:rsidR="00B41977" w:rsidRPr="000177FD" w:rsidRDefault="00B41977" w:rsidP="00B41977">
      <w:pPr>
        <w:pStyle w:val="Bullet1"/>
      </w:pPr>
      <w:r>
        <w:lastRenderedPageBreak/>
        <w:t>encourage innovative models of affordable and accessible housing investment by private or corporate investors.</w:t>
      </w:r>
    </w:p>
    <w:p w14:paraId="776D7C32" w14:textId="598642F4" w:rsidR="00B41977" w:rsidRDefault="00B41977" w:rsidP="00B41977">
      <w:pPr>
        <w:pStyle w:val="BodyText"/>
        <w:rPr>
          <w:rFonts w:eastAsia="Times New Roman"/>
          <w:color w:val="000000"/>
          <w:lang w:eastAsia="ja-JP"/>
        </w:rPr>
      </w:pPr>
      <w:r w:rsidRPr="000177FD">
        <w:rPr>
          <w:rFonts w:eastAsia="Calibri"/>
        </w:rPr>
        <w:t>The</w:t>
      </w:r>
      <w:r w:rsidRPr="000177FD">
        <w:rPr>
          <w:rFonts w:eastAsia="Times New Roman"/>
          <w:color w:val="000000"/>
          <w:lang w:eastAsia="ja-JP"/>
        </w:rPr>
        <w:t xml:space="preserve"> mainstream agency that is responsible for housing </w:t>
      </w:r>
      <w:r>
        <w:t xml:space="preserve">in WA </w:t>
      </w:r>
      <w:r w:rsidRPr="000177FD">
        <w:rPr>
          <w:rFonts w:eastAsia="Times New Roman"/>
          <w:color w:val="000000"/>
          <w:lang w:eastAsia="ja-JP"/>
        </w:rPr>
        <w:t xml:space="preserve">is the </w:t>
      </w:r>
      <w:r>
        <w:rPr>
          <w:rFonts w:eastAsia="Times New Roman"/>
          <w:color w:val="000000"/>
          <w:lang w:eastAsia="ja-JP"/>
        </w:rPr>
        <w:t>Department of Communit</w:t>
      </w:r>
      <w:r>
        <w:rPr>
          <w:rFonts w:eastAsia="Times New Roman"/>
          <w:color w:val="000000"/>
          <w:lang w:eastAsia="ja-JP"/>
        </w:rPr>
        <w:t>ies.</w:t>
      </w:r>
    </w:p>
    <w:p w14:paraId="0EC360E3" w14:textId="77777777" w:rsidR="00B41977" w:rsidRDefault="00B41977">
      <w:pPr>
        <w:spacing w:after="0" w:line="240" w:lineRule="auto"/>
        <w:rPr>
          <w:rFonts w:eastAsia="Times New Roman" w:cs="Arial"/>
          <w:color w:val="000000"/>
          <w:lang w:val="en-GB" w:eastAsia="ja-JP"/>
        </w:rPr>
      </w:pPr>
      <w:r>
        <w:rPr>
          <w:rFonts w:eastAsia="Times New Roman"/>
          <w:color w:val="000000"/>
          <w:lang w:eastAsia="ja-JP"/>
        </w:rPr>
        <w:br w:type="page"/>
      </w:r>
    </w:p>
    <w:p w14:paraId="7E1728D4" w14:textId="32976ECD" w:rsidR="00B41977" w:rsidRDefault="00A41A45" w:rsidP="00A41A45">
      <w:pPr>
        <w:pStyle w:val="Heading1"/>
      </w:pPr>
      <w:r>
        <w:lastRenderedPageBreak/>
        <w:t>Appendix 9</w:t>
      </w:r>
    </w:p>
    <w:p w14:paraId="76828756" w14:textId="5AC2CD7B" w:rsidR="00A41A45" w:rsidRDefault="00A41A45" w:rsidP="00A41A45">
      <w:pPr>
        <w:pStyle w:val="Heading2"/>
      </w:pPr>
      <w:r>
        <w:t>Transport, including vehicle modifications</w:t>
      </w:r>
    </w:p>
    <w:p w14:paraId="32F7DF02" w14:textId="77777777" w:rsidR="00A41A45" w:rsidRPr="000177FD" w:rsidRDefault="00A41A45" w:rsidP="00A41A45">
      <w:pPr>
        <w:pStyle w:val="BodyText"/>
        <w:rPr>
          <w:b/>
        </w:rPr>
      </w:pPr>
      <w:r w:rsidRPr="000177FD">
        <w:t xml:space="preserve">WA NDIS </w:t>
      </w:r>
      <w:r w:rsidRPr="000177FD">
        <w:rPr>
          <w:b/>
        </w:rPr>
        <w:t>will be</w:t>
      </w:r>
      <w:r w:rsidRPr="000177FD">
        <w:t xml:space="preserve"> responsible for: </w:t>
      </w:r>
    </w:p>
    <w:p w14:paraId="1CF6D4F7" w14:textId="77777777" w:rsidR="00A41A45" w:rsidRPr="000177FD" w:rsidRDefault="00A41A45" w:rsidP="00A41A45">
      <w:pPr>
        <w:pStyle w:val="Bullet1"/>
      </w:pPr>
      <w:r>
        <w:t>s</w:t>
      </w:r>
      <w:r w:rsidRPr="000177FD">
        <w:t>upports for a person with disability that enable independent travel, including through personal transport-related a</w:t>
      </w:r>
      <w:r>
        <w:t>ssistive technology</w:t>
      </w:r>
      <w:r w:rsidRPr="000177FD">
        <w:t>, or training to use public transport</w:t>
      </w:r>
    </w:p>
    <w:p w14:paraId="4454DAC0" w14:textId="77777777" w:rsidR="00A41A45" w:rsidRPr="000177FD" w:rsidRDefault="00A41A45" w:rsidP="00A41A45">
      <w:pPr>
        <w:pStyle w:val="Bullet1"/>
      </w:pPr>
      <w:r>
        <w:t>m</w:t>
      </w:r>
      <w:r w:rsidRPr="000177FD">
        <w:t>odifications to a private vehicle (i.e. not modifications to public transport or taxis)</w:t>
      </w:r>
    </w:p>
    <w:p w14:paraId="0658DB7C" w14:textId="77777777" w:rsidR="00A41A45" w:rsidRPr="000177FD" w:rsidRDefault="00A41A45" w:rsidP="00A41A45">
      <w:pPr>
        <w:pStyle w:val="Bullet1"/>
      </w:pPr>
      <w:r>
        <w:t>t</w:t>
      </w:r>
      <w:r w:rsidRPr="000177FD">
        <w:t>he reasonable and necessary costs of taxis or other private transport options for those not able to travel independently</w:t>
      </w:r>
      <w:r>
        <w:t>.</w:t>
      </w:r>
    </w:p>
    <w:p w14:paraId="319F8B8D" w14:textId="77777777" w:rsidR="00A41A45" w:rsidRPr="000177FD" w:rsidRDefault="00A41A45" w:rsidP="00A41A45">
      <w:pPr>
        <w:pStyle w:val="BodyText"/>
      </w:pPr>
      <w:r w:rsidRPr="000177FD">
        <w:t>WA NDIS funding for these supports may be available where determined to be reasonable and necessary within the context of the person’s circumstances.</w:t>
      </w:r>
    </w:p>
    <w:p w14:paraId="73988B7F" w14:textId="05C8AF54" w:rsidR="00A41A45" w:rsidRDefault="00A41A45" w:rsidP="00A41A45">
      <w:pPr>
        <w:pStyle w:val="BodyText"/>
      </w:pPr>
      <w:r w:rsidRPr="000177FD">
        <w:t xml:space="preserve">WA NDIS </w:t>
      </w:r>
      <w:r w:rsidRPr="000177FD">
        <w:rPr>
          <w:b/>
        </w:rPr>
        <w:t>will not</w:t>
      </w:r>
      <w:r w:rsidRPr="000177FD">
        <w:t xml:space="preserve"> be responsible for:</w:t>
      </w:r>
    </w:p>
    <w:p w14:paraId="5F083CC9" w14:textId="77777777" w:rsidR="00A41A45" w:rsidRDefault="00A41A45" w:rsidP="00A41A45">
      <w:pPr>
        <w:pStyle w:val="Bullet1"/>
      </w:pPr>
      <w:r>
        <w:t>e</w:t>
      </w:r>
      <w:r w:rsidRPr="000177FD">
        <w:t>nsuring that public transport options are accessible to a person with disability, including through the funding of concessions to people with disability to use public transport (including parties choosing to provide concessions for the total cost of transport)</w:t>
      </w:r>
    </w:p>
    <w:p w14:paraId="5A10D498" w14:textId="77777777" w:rsidR="00A41A45" w:rsidRPr="000177FD" w:rsidRDefault="00A41A45" w:rsidP="00A41A45">
      <w:pPr>
        <w:pStyle w:val="Bullet1"/>
      </w:pPr>
      <w:r>
        <w:t>the provision of community transport services</w:t>
      </w:r>
    </w:p>
    <w:p w14:paraId="52B8A26F" w14:textId="77777777" w:rsidR="00A41A45" w:rsidRPr="000177FD" w:rsidRDefault="00A41A45" w:rsidP="00A41A45">
      <w:pPr>
        <w:pStyle w:val="Bullet1"/>
      </w:pPr>
      <w:r>
        <w:t>c</w:t>
      </w:r>
      <w:r w:rsidRPr="000177FD">
        <w:t>ompliance with relevant non-discrimination legislation, including the Disability Standards for Accessible Public Transport</w:t>
      </w:r>
    </w:p>
    <w:p w14:paraId="103C66A7" w14:textId="77777777" w:rsidR="00A41A45" w:rsidRPr="000177FD" w:rsidRDefault="00A41A45" w:rsidP="00A41A45">
      <w:pPr>
        <w:pStyle w:val="Bullet1"/>
      </w:pPr>
      <w:r>
        <w:t>t</w:t>
      </w:r>
      <w:r w:rsidRPr="000177FD">
        <w:t xml:space="preserve">ransport infrastructure, including road and footpath infrastructure, </w:t>
      </w:r>
      <w:r>
        <w:t>where this is part of a universal service obligation or reasonable adjustment including managing disability parking and related initiatives.</w:t>
      </w:r>
    </w:p>
    <w:p w14:paraId="7EFAD5DF" w14:textId="133C135D" w:rsidR="00A41A45" w:rsidRDefault="00A41A45" w:rsidP="00A41A45">
      <w:pPr>
        <w:pStyle w:val="BodyText"/>
        <w:rPr>
          <w:lang w:eastAsia="ja-JP"/>
        </w:rPr>
      </w:pPr>
      <w:r w:rsidRPr="000177FD">
        <w:rPr>
          <w:lang w:eastAsia="ja-JP"/>
        </w:rPr>
        <w:t xml:space="preserve">The mainstream agencies that are responsible for transport </w:t>
      </w:r>
      <w:r>
        <w:t xml:space="preserve">in WA </w:t>
      </w:r>
      <w:r w:rsidRPr="000177FD">
        <w:rPr>
          <w:lang w:eastAsia="ja-JP"/>
        </w:rPr>
        <w:t>are the Public Transport Authority and the Department of Transport.</w:t>
      </w:r>
    </w:p>
    <w:p w14:paraId="02BF91FC" w14:textId="77777777" w:rsidR="00A41A45" w:rsidRDefault="00A41A45">
      <w:pPr>
        <w:spacing w:after="0" w:line="240" w:lineRule="auto"/>
        <w:rPr>
          <w:rFonts w:cs="Arial"/>
          <w:lang w:val="en-GB" w:eastAsia="ja-JP"/>
        </w:rPr>
      </w:pPr>
      <w:r>
        <w:rPr>
          <w:lang w:eastAsia="ja-JP"/>
        </w:rPr>
        <w:br w:type="page"/>
      </w:r>
    </w:p>
    <w:p w14:paraId="157A6331" w14:textId="38DCCA1B" w:rsidR="00A41A45" w:rsidRDefault="004639B0" w:rsidP="004639B0">
      <w:pPr>
        <w:pStyle w:val="Heading1"/>
      </w:pPr>
      <w:r>
        <w:lastRenderedPageBreak/>
        <w:t>Appendix 10</w:t>
      </w:r>
    </w:p>
    <w:p w14:paraId="09424EC5" w14:textId="30F38C7C" w:rsidR="004639B0" w:rsidRDefault="004639B0" w:rsidP="004639B0">
      <w:pPr>
        <w:pStyle w:val="Heading2"/>
      </w:pPr>
      <w:r>
        <w:t>Justice</w:t>
      </w:r>
    </w:p>
    <w:p w14:paraId="59A36B68" w14:textId="77777777" w:rsidR="00577FB6" w:rsidRPr="000177FD" w:rsidRDefault="00577FB6" w:rsidP="00577FB6">
      <w:pPr>
        <w:pStyle w:val="BodyText"/>
      </w:pPr>
      <w:r w:rsidRPr="000177FD">
        <w:t xml:space="preserve">WA NDIS </w:t>
      </w:r>
      <w:r w:rsidRPr="000177FD">
        <w:rPr>
          <w:b/>
        </w:rPr>
        <w:t>will be</w:t>
      </w:r>
      <w:r w:rsidRPr="000177FD">
        <w:t xml:space="preserve"> responsible for:</w:t>
      </w:r>
    </w:p>
    <w:p w14:paraId="39787995" w14:textId="77777777" w:rsidR="00577FB6" w:rsidRPr="000177FD" w:rsidRDefault="00577FB6" w:rsidP="00577FB6">
      <w:pPr>
        <w:pStyle w:val="Bullet1"/>
      </w:pPr>
      <w:r>
        <w:t>f</w:t>
      </w:r>
      <w:r w:rsidRPr="000177FD">
        <w:t>unding the full range of supports related to the impact of the person’s disability in a person’s support package where the person is not serving a custodial sentence or other custodial order imposed by a court. WA NDIS will fund supports where the person is on bail or a community based order (where the community based order places controls on the person to manage risks to the individual or the community [except in the case of secure health facilities])</w:t>
      </w:r>
    </w:p>
    <w:p w14:paraId="5DDD1B19" w14:textId="77777777" w:rsidR="00577FB6" w:rsidRPr="000177FD" w:rsidRDefault="00577FB6" w:rsidP="00577FB6">
      <w:pPr>
        <w:pStyle w:val="Bullet1"/>
      </w:pPr>
      <w:r>
        <w:t>reasonable and necessary s</w:t>
      </w:r>
      <w:r w:rsidRPr="000177FD">
        <w:t>upports delivered in custodial settings aimed at improving transitions from custodial settings to the community, where these supports are required as a result of the person’s functional impairment and additional to supports required by others all in similar custodial settings</w:t>
      </w:r>
    </w:p>
    <w:p w14:paraId="06658359" w14:textId="4A818248" w:rsidR="00577FB6" w:rsidRPr="00AC651D" w:rsidRDefault="00577FB6" w:rsidP="00577FB6">
      <w:pPr>
        <w:pStyle w:val="Bullet1"/>
        <w:rPr>
          <w:i/>
        </w:rPr>
      </w:pPr>
      <w:r>
        <w:t>w</w:t>
      </w:r>
      <w:r w:rsidRPr="000177FD">
        <w:t>here a person with disability is remanded in custody, funding for reasonable and necessary supports in the person’s plan will continue to be available subject to the appropriateness and capacity for these supports to be provided in a custodial setting.</w:t>
      </w:r>
    </w:p>
    <w:p w14:paraId="2429C6A2" w14:textId="6C9E0CB3" w:rsidR="00577FB6" w:rsidRPr="000177FD" w:rsidRDefault="00577FB6" w:rsidP="00577FB6">
      <w:pPr>
        <w:pStyle w:val="BodyText"/>
      </w:pPr>
      <w:r w:rsidRPr="000177FD">
        <w:t>WA NDIS funding for these supports may be available where determined to be reasonable and necessary within the context of the person’s circumstances.</w:t>
      </w:r>
    </w:p>
    <w:p w14:paraId="71B5F463" w14:textId="77777777" w:rsidR="00577FB6" w:rsidRPr="000177FD" w:rsidRDefault="00577FB6" w:rsidP="00577FB6">
      <w:pPr>
        <w:pStyle w:val="BodyText"/>
      </w:pPr>
      <w:r w:rsidRPr="000177FD">
        <w:t xml:space="preserve">WA NDIS </w:t>
      </w:r>
      <w:r w:rsidRPr="000177FD">
        <w:rPr>
          <w:b/>
        </w:rPr>
        <w:t>will not</w:t>
      </w:r>
      <w:r w:rsidRPr="000177FD">
        <w:t xml:space="preserve"> be responsible for:</w:t>
      </w:r>
    </w:p>
    <w:p w14:paraId="3704F7F6" w14:textId="77777777" w:rsidR="00577FB6" w:rsidRPr="000177FD" w:rsidRDefault="00577FB6" w:rsidP="00577FB6">
      <w:pPr>
        <w:pStyle w:val="Bullet1"/>
      </w:pPr>
      <w:r>
        <w:t>m</w:t>
      </w:r>
      <w:r w:rsidRPr="000177FD">
        <w:t>eeting the needs of people with disability in line with the National Disability Strategy and existing legal obligations, including making reasonable adjustments in accordance with the Disability Discrimination Act</w:t>
      </w:r>
    </w:p>
    <w:p w14:paraId="54A96F6F" w14:textId="77777777" w:rsidR="00577FB6" w:rsidRPr="000177FD" w:rsidRDefault="00577FB6" w:rsidP="00577FB6">
      <w:pPr>
        <w:pStyle w:val="Bullet1"/>
      </w:pPr>
      <w:r>
        <w:t>e</w:t>
      </w:r>
      <w:r w:rsidRPr="000177FD">
        <w:t>nsuring the systems, supports and buildings are accessible for people with disability, including appropriate communication and engagement mechanisms, adjustments to the physical environment, assessable legal assistance and appropriate fee waivers</w:t>
      </w:r>
    </w:p>
    <w:p w14:paraId="0324D1B7" w14:textId="77777777" w:rsidR="00577FB6" w:rsidRPr="000177FD" w:rsidRDefault="00577FB6" w:rsidP="00577FB6">
      <w:pPr>
        <w:pStyle w:val="Bullet1"/>
      </w:pPr>
      <w:r>
        <w:t>t</w:t>
      </w:r>
      <w:r w:rsidRPr="000177FD">
        <w:t>he day to day care and support needs for a person with disability in custodial settings, including supervision, personal care and general supports which are also required by the general custodial population</w:t>
      </w:r>
    </w:p>
    <w:p w14:paraId="368E0B89" w14:textId="77777777" w:rsidR="00577FB6" w:rsidRPr="000177FD" w:rsidRDefault="00577FB6" w:rsidP="00577FB6">
      <w:pPr>
        <w:pStyle w:val="Bullet1"/>
      </w:pPr>
      <w:r>
        <w:t>s</w:t>
      </w:r>
      <w:r w:rsidRPr="000177FD">
        <w:t>kill development and living skills to promote effective transition of people with disability out of custodial settings in line with supports offered to other people in custodial settings</w:t>
      </w:r>
    </w:p>
    <w:p w14:paraId="025D4724" w14:textId="77777777" w:rsidR="00577FB6" w:rsidRDefault="00577FB6" w:rsidP="00577FB6">
      <w:pPr>
        <w:pStyle w:val="Bullet1"/>
      </w:pPr>
      <w:r>
        <w:t>t</w:t>
      </w:r>
      <w:r w:rsidRPr="000177FD">
        <w:t>he operation of secure mental health facilities which are primarily clinical in nature.</w:t>
      </w:r>
    </w:p>
    <w:p w14:paraId="0A614C63" w14:textId="50DFD156" w:rsidR="00577FB6" w:rsidRDefault="00577FB6" w:rsidP="004639B0">
      <w:pPr>
        <w:pStyle w:val="BodyText"/>
        <w:rPr>
          <w:lang w:eastAsia="ja-JP"/>
        </w:rPr>
      </w:pPr>
      <w:r w:rsidRPr="000177FD">
        <w:rPr>
          <w:rFonts w:eastAsia="Calibri"/>
        </w:rPr>
        <w:t>The</w:t>
      </w:r>
      <w:r>
        <w:rPr>
          <w:lang w:eastAsia="ja-JP"/>
        </w:rPr>
        <w:t xml:space="preserve"> mainstream agency that is</w:t>
      </w:r>
      <w:r w:rsidRPr="000177FD">
        <w:rPr>
          <w:lang w:eastAsia="ja-JP"/>
        </w:rPr>
        <w:t xml:space="preserve"> responsible for justice </w:t>
      </w:r>
      <w:r>
        <w:t xml:space="preserve">in WA </w:t>
      </w:r>
      <w:r>
        <w:rPr>
          <w:lang w:eastAsia="ja-JP"/>
        </w:rPr>
        <w:t>is</w:t>
      </w:r>
      <w:r w:rsidRPr="000177FD">
        <w:rPr>
          <w:lang w:eastAsia="ja-JP"/>
        </w:rPr>
        <w:t xml:space="preserve"> the Department of </w:t>
      </w:r>
      <w:r>
        <w:rPr>
          <w:lang w:eastAsia="ja-JP"/>
        </w:rPr>
        <w:t>Justice</w:t>
      </w:r>
      <w:r w:rsidRPr="000177FD">
        <w:rPr>
          <w:lang w:eastAsia="ja-JP"/>
        </w:rPr>
        <w:t xml:space="preserve">. </w:t>
      </w:r>
    </w:p>
    <w:p w14:paraId="356EC3EF" w14:textId="77777777" w:rsidR="00577FB6" w:rsidRDefault="00577FB6">
      <w:pPr>
        <w:spacing w:after="0" w:line="240" w:lineRule="auto"/>
        <w:rPr>
          <w:rFonts w:cs="Arial"/>
          <w:lang w:val="en-GB" w:eastAsia="ja-JP"/>
        </w:rPr>
      </w:pPr>
      <w:r>
        <w:rPr>
          <w:lang w:eastAsia="ja-JP"/>
        </w:rPr>
        <w:lastRenderedPageBreak/>
        <w:br w:type="page"/>
      </w:r>
    </w:p>
    <w:p w14:paraId="328FC75C" w14:textId="1960A6B1" w:rsidR="004639B0" w:rsidRDefault="00577FB6" w:rsidP="00577FB6">
      <w:pPr>
        <w:pStyle w:val="Heading1"/>
      </w:pPr>
      <w:r>
        <w:lastRenderedPageBreak/>
        <w:t>Appendix 11</w:t>
      </w:r>
    </w:p>
    <w:p w14:paraId="2BE7829C" w14:textId="1F60E434" w:rsidR="00577FB6" w:rsidRDefault="00577FB6" w:rsidP="00577FB6">
      <w:pPr>
        <w:pStyle w:val="Heading2"/>
      </w:pPr>
      <w:r>
        <w:t>Aged care</w:t>
      </w:r>
    </w:p>
    <w:p w14:paraId="656417C7" w14:textId="77777777" w:rsidR="000B3D6C" w:rsidRPr="000177FD" w:rsidRDefault="000B3D6C" w:rsidP="000B3D6C">
      <w:pPr>
        <w:pStyle w:val="BodyText"/>
      </w:pPr>
      <w:r w:rsidRPr="000177FD">
        <w:t xml:space="preserve">Once a person with disability turns 65 years of age, they can decide whether to continue to receive supports from WA NDIS system, or take up an aged care place. </w:t>
      </w:r>
    </w:p>
    <w:p w14:paraId="7D06C2D7" w14:textId="290F9F38" w:rsidR="000B3D6C" w:rsidRPr="000177FD" w:rsidRDefault="000B3D6C" w:rsidP="000B3D6C">
      <w:pPr>
        <w:pStyle w:val="BodyText"/>
      </w:pPr>
      <w:r w:rsidRPr="000177FD">
        <w:t xml:space="preserve">Where the person decides to take up an aged care place, there will be a seamless transition between the two systems. The person will be supported by the Local Coordinator at all points during the transition to ensure they receive appropriate supports as they age. </w:t>
      </w:r>
    </w:p>
    <w:p w14:paraId="18247E04" w14:textId="77777777" w:rsidR="000B3D6C" w:rsidRPr="000177FD" w:rsidRDefault="000B3D6C" w:rsidP="000B3D6C">
      <w:pPr>
        <w:pStyle w:val="BodyText"/>
      </w:pPr>
      <w:r w:rsidRPr="000177FD">
        <w:t xml:space="preserve">WA NDIS </w:t>
      </w:r>
      <w:r w:rsidRPr="000177FD">
        <w:rPr>
          <w:b/>
        </w:rPr>
        <w:t>will be</w:t>
      </w:r>
      <w:r w:rsidRPr="000177FD">
        <w:t xml:space="preserve"> responsible for supports consistent with the endorsed plan, unless and until the person chooses to permanently enter the aged care system. A person </w:t>
      </w:r>
      <w:r>
        <w:t xml:space="preserve">under 65 years of age </w:t>
      </w:r>
      <w:r w:rsidRPr="000177FD">
        <w:t xml:space="preserve">with disability can choose to purchase support from an aged care provider and WA NDIS will fully meet reasonable and necessary support costs. </w:t>
      </w:r>
    </w:p>
    <w:p w14:paraId="511C5912" w14:textId="77777777" w:rsidR="000B3D6C" w:rsidRPr="000177FD" w:rsidRDefault="000B3D6C" w:rsidP="000B3D6C">
      <w:pPr>
        <w:pStyle w:val="BodyText"/>
      </w:pPr>
      <w:r w:rsidRPr="000177FD">
        <w:t xml:space="preserve">WA NDIS funding for these </w:t>
      </w:r>
      <w:r>
        <w:t xml:space="preserve">disability-related </w:t>
      </w:r>
      <w:r w:rsidRPr="000177FD">
        <w:t>supports may be available where determined to be reasonable and necessary within the context of the person’s circumstances.</w:t>
      </w:r>
    </w:p>
    <w:p w14:paraId="434C2EBA" w14:textId="33E7B214" w:rsidR="000B3D6C" w:rsidRPr="000177FD" w:rsidRDefault="000B3D6C" w:rsidP="000B3D6C">
      <w:pPr>
        <w:pStyle w:val="BodyText"/>
      </w:pPr>
      <w:r w:rsidRPr="000177FD">
        <w:t xml:space="preserve">The aged care system </w:t>
      </w:r>
      <w:r w:rsidRPr="000177FD">
        <w:rPr>
          <w:b/>
        </w:rPr>
        <w:t>will be</w:t>
      </w:r>
      <w:r w:rsidRPr="000177FD">
        <w:t xml:space="preserve"> responsible for aged care and carer support services, including through subsidies and grants, industry assistance, training and regulation of the aged care sector, information assessment and referral mechanisms, needs-based planning arrangements and support for specific needs groups and carers. </w:t>
      </w:r>
    </w:p>
    <w:p w14:paraId="631F6C5D" w14:textId="520D37E0" w:rsidR="000B3D6C" w:rsidRDefault="000B3D6C" w:rsidP="000B3D6C">
      <w:pPr>
        <w:pStyle w:val="BodyText"/>
        <w:rPr>
          <w:rFonts w:eastAsia="Times New Roman"/>
          <w:color w:val="000000"/>
          <w:lang w:eastAsia="ja-JP"/>
        </w:rPr>
      </w:pPr>
      <w:r w:rsidRPr="000177FD">
        <w:t>The</w:t>
      </w:r>
      <w:r w:rsidRPr="000177FD">
        <w:rPr>
          <w:rFonts w:eastAsia="Times New Roman"/>
          <w:color w:val="000000"/>
          <w:lang w:eastAsia="ja-JP"/>
        </w:rPr>
        <w:t xml:space="preserve"> mainstream agencies that deal with aged care are the federal Department of Health and the federal Department of Human Services.</w:t>
      </w:r>
    </w:p>
    <w:p w14:paraId="602562D7" w14:textId="77777777" w:rsidR="000B3D6C" w:rsidRDefault="000B3D6C">
      <w:pPr>
        <w:spacing w:after="0" w:line="240" w:lineRule="auto"/>
        <w:rPr>
          <w:rFonts w:eastAsia="Times New Roman" w:cs="Arial"/>
          <w:color w:val="000000"/>
          <w:lang w:val="en-GB" w:eastAsia="ja-JP"/>
        </w:rPr>
      </w:pPr>
      <w:r>
        <w:rPr>
          <w:rFonts w:eastAsia="Times New Roman"/>
          <w:color w:val="000000"/>
          <w:lang w:eastAsia="ja-JP"/>
        </w:rPr>
        <w:br w:type="page"/>
      </w:r>
    </w:p>
    <w:p w14:paraId="4FECFF5B" w14:textId="1243526E" w:rsidR="00577FB6" w:rsidRDefault="00A55093" w:rsidP="00A55093">
      <w:pPr>
        <w:pStyle w:val="Heading1"/>
      </w:pPr>
      <w:r>
        <w:lastRenderedPageBreak/>
        <w:t>Appendix 12</w:t>
      </w:r>
    </w:p>
    <w:p w14:paraId="3BBDEE0C" w14:textId="3C556DEC" w:rsidR="00A55093" w:rsidRDefault="00A55093" w:rsidP="00A55093">
      <w:pPr>
        <w:pStyle w:val="Heading2"/>
      </w:pPr>
      <w:r>
        <w:t>Other general support – household tasks</w:t>
      </w:r>
    </w:p>
    <w:p w14:paraId="7D52AD38" w14:textId="73DFD563" w:rsidR="00A55093" w:rsidRDefault="00A55093" w:rsidP="00A55093">
      <w:pPr>
        <w:pStyle w:val="BodyText"/>
      </w:pPr>
      <w:r w:rsidRPr="000177FD">
        <w:t xml:space="preserve">WA NDIS will fund supports to achieve outcomes identified in the person’s plan where determined to be reasonable and necessary within the context of the person’s circumstances. Local Coordinators will have regard for the funding decision criteria contained in the WA NDIS Operational Policy – Funded Supports in the </w:t>
      </w:r>
      <w:r>
        <w:t>p</w:t>
      </w:r>
      <w:r w:rsidRPr="000177FD">
        <w:t xml:space="preserve">lan – </w:t>
      </w:r>
      <w:r>
        <w:t>r</w:t>
      </w:r>
      <w:r w:rsidRPr="000177FD">
        <w:t xml:space="preserve">easonable and </w:t>
      </w:r>
      <w:r>
        <w:t>n</w:t>
      </w:r>
      <w:r w:rsidRPr="000177FD">
        <w:t>ecessary.</w:t>
      </w:r>
    </w:p>
    <w:p w14:paraId="1DDB5E38" w14:textId="77777777" w:rsidR="00A55093" w:rsidRPr="000177FD" w:rsidRDefault="00A55093" w:rsidP="00A55093">
      <w:pPr>
        <w:pStyle w:val="BodyText"/>
      </w:pPr>
      <w:r w:rsidRPr="000177FD">
        <w:t xml:space="preserve">WA NDIS </w:t>
      </w:r>
      <w:r w:rsidRPr="000177FD">
        <w:rPr>
          <w:b/>
        </w:rPr>
        <w:t>will be</w:t>
      </w:r>
      <w:r w:rsidRPr="000177FD">
        <w:t xml:space="preserve"> responsible for reasonable and necessary supports in the person’s plan that are directly related to the impact of the person’s disability on their life, for example, assistance with specialised equipment for household tasks. </w:t>
      </w:r>
    </w:p>
    <w:p w14:paraId="1A4FD98F" w14:textId="566CB056" w:rsidR="00A55093" w:rsidRDefault="00A55093" w:rsidP="00A55093">
      <w:pPr>
        <w:pStyle w:val="BodyText"/>
      </w:pPr>
      <w:r w:rsidRPr="000177FD">
        <w:t xml:space="preserve">WA NDIS </w:t>
      </w:r>
      <w:r w:rsidRPr="000177FD">
        <w:rPr>
          <w:b/>
        </w:rPr>
        <w:t>will not</w:t>
      </w:r>
      <w:r w:rsidRPr="000177FD">
        <w:t xml:space="preserve"> be responsible for costs unrelated to a person’s disability support needs, such as day-to-day living costs that are incurred by all members of the community, such as rent or groceries. </w:t>
      </w:r>
    </w:p>
    <w:p w14:paraId="22B5A537" w14:textId="062EBD36" w:rsidR="00A55093" w:rsidRDefault="00A55093" w:rsidP="00A55093">
      <w:pPr>
        <w:pStyle w:val="Heading2"/>
      </w:pPr>
      <w:r>
        <w:t>Other general supports – personal care</w:t>
      </w:r>
    </w:p>
    <w:p w14:paraId="0B9248B6" w14:textId="713DB6AE" w:rsidR="00A55093" w:rsidRPr="000177FD" w:rsidRDefault="005D1275" w:rsidP="00A55093">
      <w:pPr>
        <w:pStyle w:val="BodyText"/>
      </w:pPr>
      <w:r w:rsidRPr="000177FD">
        <w:rPr>
          <w:rFonts w:eastAsia="Calibri"/>
        </w:rPr>
        <w:t>Personal care supports relate to assistance with or supervision of daily personal tasks.</w:t>
      </w:r>
      <w:r>
        <w:rPr>
          <w:rFonts w:eastAsia="Calibri"/>
        </w:rPr>
        <w:t xml:space="preserve"> </w:t>
      </w:r>
      <w:r w:rsidR="00A55093" w:rsidRPr="000177FD">
        <w:t>Support should complement and coordinate with informal supports.</w:t>
      </w:r>
    </w:p>
    <w:p w14:paraId="35177097" w14:textId="77777777" w:rsidR="00A55093" w:rsidRPr="000177FD" w:rsidRDefault="00A55093" w:rsidP="00A55093">
      <w:pPr>
        <w:pStyle w:val="BodyText"/>
      </w:pPr>
      <w:r w:rsidRPr="000177FD">
        <w:t>Local Coordinators should consider how personal supports in the plan:</w:t>
      </w:r>
    </w:p>
    <w:p w14:paraId="5F471ABC" w14:textId="77777777" w:rsidR="00A55093" w:rsidRPr="000177FD" w:rsidRDefault="00A55093" w:rsidP="005D1275">
      <w:pPr>
        <w:pStyle w:val="Bullet1"/>
      </w:pPr>
      <w:r w:rsidRPr="000177FD">
        <w:t>maximise independence and functional skills</w:t>
      </w:r>
    </w:p>
    <w:p w14:paraId="45D97BE2" w14:textId="77777777" w:rsidR="00A55093" w:rsidRPr="000177FD" w:rsidRDefault="00A55093" w:rsidP="005D1275">
      <w:pPr>
        <w:pStyle w:val="Bullet1"/>
      </w:pPr>
      <w:r w:rsidRPr="000177FD">
        <w:t>are appropriate to the person’s age and circumstances</w:t>
      </w:r>
    </w:p>
    <w:p w14:paraId="437261EC" w14:textId="77777777" w:rsidR="00A55093" w:rsidRPr="000177FD" w:rsidRDefault="00A55093" w:rsidP="005D1275">
      <w:pPr>
        <w:pStyle w:val="Bullet1"/>
      </w:pPr>
      <w:r w:rsidRPr="000177FD">
        <w:t>whether alternative arrangements / supports could meet these needs in a less intrusive manner. For example a</w:t>
      </w:r>
      <w:r>
        <w:t xml:space="preserve">ssistive technology </w:t>
      </w:r>
      <w:r w:rsidRPr="000177FD">
        <w:t>may enable a person to complete tasks for themselves or the provision of training may increase the person’s independence in the tasks.</w:t>
      </w:r>
    </w:p>
    <w:p w14:paraId="6708966C" w14:textId="77777777" w:rsidR="00A55093" w:rsidRPr="000177FD" w:rsidRDefault="00A55093" w:rsidP="00A55093">
      <w:pPr>
        <w:pStyle w:val="BodyText"/>
      </w:pPr>
      <w:r w:rsidRPr="000177FD">
        <w:t>Personal support for children within WA NDIS does not replace the usual care and supervision provided by parents to their children. Support can be provided to assist parents undertake their role where the level of care and supervision needed is beyond the level usually provided for children of that age. WA NDIS will fund supports for personal care where determined to be reasonable and necessary within the context of the person’s circumstances.</w:t>
      </w:r>
    </w:p>
    <w:p w14:paraId="4A1D66D5" w14:textId="53FA4A1C" w:rsidR="005D1275" w:rsidRDefault="00A55093" w:rsidP="00A55093">
      <w:pPr>
        <w:pStyle w:val="BodyText"/>
      </w:pPr>
      <w:r w:rsidRPr="000177FD">
        <w:t xml:space="preserve">WA NDIS </w:t>
      </w:r>
      <w:r w:rsidRPr="000177FD">
        <w:rPr>
          <w:b/>
        </w:rPr>
        <w:t>will not</w:t>
      </w:r>
      <w:r w:rsidRPr="000177FD">
        <w:t xml:space="preserve"> pay family members to provide personal support, except in exceptional circumstances</w:t>
      </w:r>
      <w:r>
        <w:t xml:space="preserve"> (s</w:t>
      </w:r>
      <w:r w:rsidRPr="000177FD">
        <w:t xml:space="preserve">ee Family </w:t>
      </w:r>
      <w:r w:rsidR="005D1275">
        <w:t>m</w:t>
      </w:r>
      <w:r w:rsidRPr="000177FD">
        <w:t xml:space="preserve">embers as </w:t>
      </w:r>
      <w:r w:rsidR="005D1275">
        <w:t>p</w:t>
      </w:r>
      <w:r w:rsidRPr="000177FD">
        <w:t xml:space="preserve">aid </w:t>
      </w:r>
      <w:r w:rsidR="005D1275">
        <w:t>s</w:t>
      </w:r>
      <w:r w:rsidRPr="000177FD">
        <w:t xml:space="preserve">upport </w:t>
      </w:r>
      <w:r w:rsidR="005D1275">
        <w:t>w</w:t>
      </w:r>
      <w:r w:rsidRPr="000177FD">
        <w:t xml:space="preserve">orkers </w:t>
      </w:r>
      <w:r w:rsidR="005D1275">
        <w:t>p</w:t>
      </w:r>
      <w:r w:rsidRPr="000177FD">
        <w:t>olicy</w:t>
      </w:r>
      <w:r>
        <w:t>)</w:t>
      </w:r>
      <w:r w:rsidRPr="000177FD">
        <w:t>.</w:t>
      </w:r>
    </w:p>
    <w:p w14:paraId="43F9EE16" w14:textId="77777777" w:rsidR="005D1275" w:rsidRDefault="005D1275">
      <w:pPr>
        <w:spacing w:after="0" w:line="240" w:lineRule="auto"/>
        <w:rPr>
          <w:rFonts w:cs="Arial"/>
          <w:lang w:val="en-GB"/>
        </w:rPr>
      </w:pPr>
      <w:r>
        <w:br w:type="page"/>
      </w:r>
    </w:p>
    <w:p w14:paraId="64BB5F57" w14:textId="6DBA74ED" w:rsidR="005D1275" w:rsidRDefault="005D1275" w:rsidP="005D1275">
      <w:pPr>
        <w:pStyle w:val="Heading2"/>
      </w:pPr>
      <w:r>
        <w:lastRenderedPageBreak/>
        <w:t>Other general supports – recreation supports</w:t>
      </w:r>
    </w:p>
    <w:p w14:paraId="05DF42BA" w14:textId="77777777" w:rsidR="005D1275" w:rsidRPr="000177FD" w:rsidRDefault="005D1275" w:rsidP="005D1275">
      <w:pPr>
        <w:pStyle w:val="BodyText"/>
      </w:pPr>
      <w:r w:rsidRPr="000177FD">
        <w:t>WA NDIS recognises that recreation is highly valued as an important factor contributing to the quality of life of all people. Recreation is broadly defined as what people choose to do in their free time. The definition encompasses a wide range of recreation and leisure pursuits including sport, art and cultural activities, passive and active pastimes. The principal characteristics are that activities are freely chosen and undertaken by the individual in their free / leisure time.</w:t>
      </w:r>
    </w:p>
    <w:p w14:paraId="2B4706AE" w14:textId="77777777" w:rsidR="005D1275" w:rsidRPr="000177FD" w:rsidRDefault="005D1275" w:rsidP="005D1275">
      <w:pPr>
        <w:pStyle w:val="BodyText"/>
      </w:pPr>
      <w:r w:rsidRPr="000177FD">
        <w:t>Local Coordinators should consider the benefits of recreation supports in contributing to a person’s strategies and goals through:</w:t>
      </w:r>
    </w:p>
    <w:p w14:paraId="5ED81A86" w14:textId="77777777" w:rsidR="005D1275" w:rsidRPr="000177FD" w:rsidRDefault="005D1275" w:rsidP="005D1275">
      <w:pPr>
        <w:pStyle w:val="Bullet1"/>
      </w:pPr>
      <w:r w:rsidRPr="000177FD">
        <w:t>enhancing the lives of people with disability through increased community participation and inclusion</w:t>
      </w:r>
    </w:p>
    <w:p w14:paraId="237E744D" w14:textId="77777777" w:rsidR="005D1275" w:rsidRPr="000177FD" w:rsidRDefault="005D1275" w:rsidP="005D1275">
      <w:pPr>
        <w:pStyle w:val="Bullet1"/>
      </w:pPr>
      <w:r w:rsidRPr="000177FD">
        <w:t>increased well-being and the development of new skills</w:t>
      </w:r>
    </w:p>
    <w:p w14:paraId="45407DD9" w14:textId="77777777" w:rsidR="005D1275" w:rsidRPr="000177FD" w:rsidRDefault="005D1275" w:rsidP="005D1275">
      <w:pPr>
        <w:pStyle w:val="Bullet1"/>
      </w:pPr>
      <w:r w:rsidRPr="000177FD">
        <w:t>integrating recreation activity into community life.</w:t>
      </w:r>
    </w:p>
    <w:p w14:paraId="735EBBBA" w14:textId="0322DCA1" w:rsidR="005D1275" w:rsidRDefault="005D1275" w:rsidP="005D1275">
      <w:pPr>
        <w:pStyle w:val="BodyText"/>
      </w:pPr>
      <w:r w:rsidRPr="000177FD">
        <w:rPr>
          <w:color w:val="000000"/>
        </w:rPr>
        <w:t>WA NDIS will fund recreation supports that</w:t>
      </w:r>
      <w:r w:rsidRPr="000177FD">
        <w:rPr>
          <w:b/>
          <w:color w:val="000000"/>
        </w:rPr>
        <w:t xml:space="preserve"> </w:t>
      </w:r>
      <w:r w:rsidRPr="000177FD">
        <w:rPr>
          <w:color w:val="000000"/>
        </w:rPr>
        <w:t xml:space="preserve">relate to the goals identified by the person in their plan where </w:t>
      </w:r>
      <w:r w:rsidRPr="000177FD">
        <w:t>determined to be reasonable and necessary within the context of the person’s circumstances</w:t>
      </w:r>
      <w:r w:rsidRPr="000177FD">
        <w:rPr>
          <w:color w:val="000000"/>
        </w:rPr>
        <w:t xml:space="preserve">, for example, greater social networks. </w:t>
      </w:r>
      <w:r w:rsidRPr="000177FD">
        <w:t xml:space="preserve">For funding decision criteria, see WA NDIS Operational Policy – Funded </w:t>
      </w:r>
      <w:r>
        <w:t>s</w:t>
      </w:r>
      <w:r w:rsidRPr="000177FD">
        <w:t xml:space="preserve">upports in the </w:t>
      </w:r>
      <w:r>
        <w:t>p</w:t>
      </w:r>
      <w:r w:rsidRPr="000177FD">
        <w:t xml:space="preserve">lan – </w:t>
      </w:r>
      <w:r>
        <w:t>r</w:t>
      </w:r>
      <w:r w:rsidRPr="000177FD">
        <w:t xml:space="preserve">easonable and </w:t>
      </w:r>
      <w:r>
        <w:t>n</w:t>
      </w:r>
      <w:r w:rsidRPr="000177FD">
        <w:t>ecessary.</w:t>
      </w:r>
    </w:p>
    <w:p w14:paraId="6B76C2F5" w14:textId="1E634217" w:rsidR="005D1275" w:rsidRDefault="005D1275" w:rsidP="005D1275">
      <w:pPr>
        <w:pStyle w:val="Heading2"/>
      </w:pPr>
      <w:r>
        <w:t>Assistive technology</w:t>
      </w:r>
    </w:p>
    <w:p w14:paraId="17C3A3EA" w14:textId="77777777" w:rsidR="005D1275" w:rsidRDefault="005D1275" w:rsidP="005D1275">
      <w:pPr>
        <w:pStyle w:val="BodyText"/>
      </w:pPr>
      <w:r w:rsidRPr="000177FD">
        <w:t xml:space="preserve">WA NDIS </w:t>
      </w:r>
      <w:r w:rsidRPr="000177FD">
        <w:rPr>
          <w:b/>
        </w:rPr>
        <w:t xml:space="preserve">will </w:t>
      </w:r>
      <w:r w:rsidRPr="000177FD">
        <w:t>fund</w:t>
      </w:r>
      <w:r w:rsidRPr="000177FD">
        <w:rPr>
          <w:b/>
        </w:rPr>
        <w:t xml:space="preserve"> </w:t>
      </w:r>
      <w:r w:rsidRPr="000177FD">
        <w:t xml:space="preserve">a range of assistive technology products to enable the person with disability to better function in their homes and the community (including postural seating and </w:t>
      </w:r>
      <w:r>
        <w:t>wheel</w:t>
      </w:r>
      <w:r w:rsidRPr="000177FD">
        <w:t xml:space="preserve">chairs, communication aids, transfer aids). This will include professional assessment, </w:t>
      </w:r>
      <w:r>
        <w:t>prescription,</w:t>
      </w:r>
      <w:r w:rsidRPr="000177FD">
        <w:t xml:space="preserve"> supply, repairs and maintenance to equipment due to regular wear and tear. WA NDIS will also fund delivery costs to the place of use, set up</w:t>
      </w:r>
      <w:r>
        <w:t>,</w:t>
      </w:r>
      <w:r w:rsidRPr="000177FD">
        <w:t xml:space="preserve"> and configuration with other equipment. WA NDIS funding for assistive technology will be approved where it has been determined to be reasonable and necessary within the context of the person’s circumstances.</w:t>
      </w:r>
    </w:p>
    <w:p w14:paraId="46728201" w14:textId="77777777" w:rsidR="005D1275" w:rsidRPr="000177FD" w:rsidRDefault="005D1275" w:rsidP="005D1275">
      <w:pPr>
        <w:pStyle w:val="BodyText"/>
      </w:pPr>
      <w:r w:rsidRPr="000177FD">
        <w:t xml:space="preserve">WA NDIS </w:t>
      </w:r>
      <w:r w:rsidRPr="000177FD">
        <w:rPr>
          <w:b/>
        </w:rPr>
        <w:t xml:space="preserve">will not </w:t>
      </w:r>
      <w:r>
        <w:t xml:space="preserve">fund assistive technology related to the clinical treatment of health needs, rather than to independence and social or economic participation, with a principal purpose of managing health and preventing illness. </w:t>
      </w:r>
      <w:r w:rsidRPr="000177FD">
        <w:t xml:space="preserve"> </w:t>
      </w:r>
    </w:p>
    <w:p w14:paraId="35CC41C3" w14:textId="22032C6B" w:rsidR="005D1275" w:rsidRDefault="005D1275" w:rsidP="005D1275">
      <w:pPr>
        <w:pStyle w:val="BodyText"/>
      </w:pPr>
      <w:r w:rsidRPr="000177FD">
        <w:t xml:space="preserve">WA NDIS </w:t>
      </w:r>
      <w:r w:rsidRPr="000177FD">
        <w:rPr>
          <w:b/>
        </w:rPr>
        <w:t xml:space="preserve">will not </w:t>
      </w:r>
      <w:r w:rsidRPr="000177FD">
        <w:t>fund household items that are not related to the person’s functional limitations and would be purchased normally by any other person.</w:t>
      </w:r>
    </w:p>
    <w:p w14:paraId="6ECBCD19" w14:textId="77777777" w:rsidR="005D1275" w:rsidRDefault="005D1275">
      <w:pPr>
        <w:spacing w:after="0" w:line="240" w:lineRule="auto"/>
        <w:rPr>
          <w:rFonts w:cs="Arial"/>
          <w:lang w:val="en-GB"/>
        </w:rPr>
      </w:pPr>
      <w:r>
        <w:br w:type="page"/>
      </w:r>
    </w:p>
    <w:p w14:paraId="353C916D" w14:textId="729D0B7E" w:rsidR="005D1275" w:rsidRDefault="005D1275" w:rsidP="005D1275">
      <w:pPr>
        <w:pStyle w:val="Heading2"/>
      </w:pPr>
      <w:r>
        <w:lastRenderedPageBreak/>
        <w:t>Prosthetic limbs</w:t>
      </w:r>
    </w:p>
    <w:p w14:paraId="5ED90394" w14:textId="77777777" w:rsidR="005D1275" w:rsidRDefault="005D1275" w:rsidP="005D1275">
      <w:pPr>
        <w:pStyle w:val="BodyText"/>
      </w:pPr>
      <w:r w:rsidRPr="000177FD">
        <w:t xml:space="preserve">WA NDIS </w:t>
      </w:r>
      <w:r w:rsidRPr="000177FD">
        <w:rPr>
          <w:b/>
        </w:rPr>
        <w:t xml:space="preserve">will </w:t>
      </w:r>
      <w:r w:rsidRPr="000177FD">
        <w:t>fund</w:t>
      </w:r>
      <w:r w:rsidRPr="000177FD">
        <w:rPr>
          <w:b/>
        </w:rPr>
        <w:t xml:space="preserve"> </w:t>
      </w:r>
      <w:r w:rsidRPr="000177FD">
        <w:t>reasonable and necessary prosthetic limbs that are required due to disability and that are identified in agreed goals in the WA NDIS plan for the person with disability. WA NDIS funding for prosthetic limbs will be approved where it has been determined to be reasonable and necessary within the context of the person’s circumstances, for example post rehabilitation.</w:t>
      </w:r>
      <w:r>
        <w:t xml:space="preserve">  This will be once the definitive </w:t>
      </w:r>
      <w:r w:rsidRPr="000177FD">
        <w:t xml:space="preserve">prosthetic </w:t>
      </w:r>
      <w:r>
        <w:t>limb is required and following the interim</w:t>
      </w:r>
      <w:r w:rsidRPr="00607707">
        <w:t xml:space="preserve"> </w:t>
      </w:r>
      <w:r w:rsidRPr="000177FD">
        <w:t>prosthetic</w:t>
      </w:r>
      <w:r>
        <w:t xml:space="preserve"> limb, if required. </w:t>
      </w:r>
    </w:p>
    <w:p w14:paraId="163CF516" w14:textId="7A956F96" w:rsidR="005D1275" w:rsidRDefault="005D1275" w:rsidP="005D1275">
      <w:pPr>
        <w:pStyle w:val="BodyText"/>
      </w:pPr>
      <w:r w:rsidRPr="000177FD">
        <w:t>The mainstream agency that deals with assistive technology and prosthetic limb</w:t>
      </w:r>
      <w:r>
        <w:t>s is the Department of Health.</w:t>
      </w:r>
    </w:p>
    <w:p w14:paraId="2C14F07D" w14:textId="19A1799A" w:rsidR="005D1275" w:rsidRPr="008569B5" w:rsidRDefault="005D1275" w:rsidP="005D1275">
      <w:pPr>
        <w:pStyle w:val="BodyText"/>
        <w:spacing w:before="2040"/>
      </w:pPr>
      <w:r>
        <w:t>Last updated November 2018.</w:t>
      </w:r>
    </w:p>
    <w:sectPr w:rsidR="005D1275" w:rsidRPr="008569B5" w:rsidSect="00A1342F">
      <w:headerReference w:type="default" r:id="rId11"/>
      <w:footerReference w:type="default" r:id="rId12"/>
      <w:headerReference w:type="first" r:id="rId13"/>
      <w:footerReference w:type="first" r:id="rId14"/>
      <w:pgSz w:w="11900" w:h="16840" w:code="9"/>
      <w:pgMar w:top="1418" w:right="1134" w:bottom="1134" w:left="1134" w:header="0" w:footer="510" w:gutter="0"/>
      <w:pgNumType w:start="1"/>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B0014" w14:textId="77777777" w:rsidR="00E94BD3" w:rsidRDefault="00E94BD3" w:rsidP="00D41211">
      <w:r>
        <w:separator/>
      </w:r>
    </w:p>
  </w:endnote>
  <w:endnote w:type="continuationSeparator" w:id="0">
    <w:p w14:paraId="24022EEB" w14:textId="77777777" w:rsidR="00E94BD3" w:rsidRDefault="00E94BD3"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Gibson">
    <w:altName w:val="Arial"/>
    <w:panose1 w:val="00000000000000000000"/>
    <w:charset w:val="00"/>
    <w:family w:val="modern"/>
    <w:notTrueType/>
    <w:pitch w:val="variable"/>
    <w:sig w:usb0="A000002F" w:usb1="5000004A" w:usb2="00000000" w:usb3="00000000" w:csb0="00000093" w:csb1="00000000"/>
  </w:font>
  <w:font w:name="Arial">
    <w:panose1 w:val="020B0604020202020204"/>
    <w:charset w:val="00"/>
    <w:family w:val="swiss"/>
    <w:pitch w:val="variable"/>
    <w:sig w:usb0="E0002AFF" w:usb1="C0007843" w:usb2="00000009" w:usb3="00000000" w:csb0="000001FF" w:csb1="00000000"/>
  </w:font>
  <w:font w:name="Helvetica-Bold">
    <w:altName w:val="Arial"/>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55">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36426"/>
      <w:docPartObj>
        <w:docPartGallery w:val="Page Numbers (Bottom of Page)"/>
        <w:docPartUnique/>
      </w:docPartObj>
    </w:sdtPr>
    <w:sdtEndPr>
      <w:rPr>
        <w:noProof/>
      </w:rPr>
    </w:sdtEndPr>
    <w:sdtContent>
      <w:p w14:paraId="34FC946C" w14:textId="3AEAB1C4" w:rsidR="007F71DE" w:rsidRPr="003E343C" w:rsidRDefault="003E343C" w:rsidP="001D4C4E">
        <w:pPr>
          <w:pStyle w:val="Footer"/>
          <w:rPr>
            <w:rStyle w:val="PageNumber"/>
            <w:sz w:val="20"/>
          </w:rPr>
        </w:pPr>
        <w:r w:rsidRPr="001D4C4E">
          <w:fldChar w:fldCharType="begin"/>
        </w:r>
        <w:r w:rsidRPr="001D4C4E">
          <w:instrText xml:space="preserve"> PAGE   \* MERGEFORMAT </w:instrText>
        </w:r>
        <w:r w:rsidRPr="001D4C4E">
          <w:fldChar w:fldCharType="separate"/>
        </w:r>
        <w:r w:rsidR="005D1275">
          <w:rPr>
            <w:noProof/>
          </w:rPr>
          <w:t>8</w:t>
        </w:r>
        <w:r w:rsidRPr="001D4C4E">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089467"/>
      <w:docPartObj>
        <w:docPartGallery w:val="Page Numbers (Bottom of Page)"/>
        <w:docPartUnique/>
      </w:docPartObj>
    </w:sdtPr>
    <w:sdtEndPr>
      <w:rPr>
        <w:noProof/>
      </w:rPr>
    </w:sdtEndPr>
    <w:sdtContent>
      <w:p w14:paraId="74510B65" w14:textId="34A1CCA8" w:rsidR="00811AFF" w:rsidRPr="00811AFF" w:rsidRDefault="00811AFF" w:rsidP="00811AFF">
        <w:pPr>
          <w:pStyle w:val="Footer"/>
        </w:pPr>
        <w:r w:rsidRPr="001D4C4E">
          <w:fldChar w:fldCharType="begin"/>
        </w:r>
        <w:r w:rsidRPr="001D4C4E">
          <w:instrText xml:space="preserve"> PAGE   \* MERGEFORMAT </w:instrText>
        </w:r>
        <w:r w:rsidRPr="001D4C4E">
          <w:fldChar w:fldCharType="separate"/>
        </w:r>
        <w:r w:rsidR="005D1275">
          <w:rPr>
            <w:noProof/>
          </w:rPr>
          <w:t>1</w:t>
        </w:r>
        <w:r w:rsidRPr="001D4C4E">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39F83" w14:textId="77777777" w:rsidR="00E94BD3" w:rsidRDefault="00E94BD3" w:rsidP="00D41211">
      <w:r>
        <w:separator/>
      </w:r>
    </w:p>
  </w:footnote>
  <w:footnote w:type="continuationSeparator" w:id="0">
    <w:p w14:paraId="07B0002E" w14:textId="77777777" w:rsidR="00E94BD3" w:rsidRDefault="00E94BD3"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6FB5F" w14:textId="77777777" w:rsidR="00104B99" w:rsidRDefault="00FF1E2E" w:rsidP="00104B99">
    <w:pPr>
      <w:ind w:left="-1134"/>
    </w:pPr>
    <w:r>
      <w:rPr>
        <w:noProof/>
        <w:lang w:eastAsia="en-AU"/>
      </w:rPr>
      <w:drawing>
        <wp:inline distT="0" distB="0" distL="0" distR="0" wp14:anchorId="72BBA76B" wp14:editId="012E2666">
          <wp:extent cx="7652260" cy="1073784"/>
          <wp:effectExtent l="0" t="0" r="0" b="0"/>
          <wp:docPr id="30" name="Picture 30" descr="Decorativ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ct&amp;Newsletter_Dk-Blue-Header_Page2_Portrait.jpg"/>
                  <pic:cNvPicPr/>
                </pic:nvPicPr>
                <pic:blipFill>
                  <a:blip r:embed="rId1">
                    <a:extLst>
                      <a:ext uri="{28A0092B-C50C-407E-A947-70E740481C1C}">
                        <a14:useLocalDpi xmlns:a14="http://schemas.microsoft.com/office/drawing/2010/main" val="0"/>
                      </a:ext>
                    </a:extLst>
                  </a:blip>
                  <a:stretch>
                    <a:fillRect/>
                  </a:stretch>
                </pic:blipFill>
                <pic:spPr>
                  <a:xfrm>
                    <a:off x="0" y="0"/>
                    <a:ext cx="7652260" cy="1073784"/>
                  </a:xfrm>
                  <a:prstGeom prst="rect">
                    <a:avLst/>
                  </a:prstGeom>
                </pic:spPr>
              </pic:pic>
            </a:graphicData>
          </a:graphic>
        </wp:inline>
      </w:drawing>
    </w:r>
  </w:p>
  <w:p w14:paraId="77651E58" w14:textId="48C5F789" w:rsidR="00206816" w:rsidRPr="00104B99" w:rsidRDefault="00F40A41" w:rsidP="00104B99">
    <w:pPr>
      <w:pStyle w:val="Header"/>
    </w:pPr>
    <w:r>
      <w:t xml:space="preserve">WA NDIS Operational Policy </w:t>
    </w:r>
    <w:r w:rsidR="0098671D">
      <w:t>–</w:t>
    </w:r>
    <w:r>
      <w:t xml:space="preserve"> </w:t>
    </w:r>
    <w:r w:rsidR="0098671D">
      <w:t>Responsibility for supports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95A77" w14:textId="77777777" w:rsidR="00206816" w:rsidRDefault="00206816" w:rsidP="006C0114">
    <w:pPr>
      <w:pStyle w:val="nospace"/>
      <w:ind w:left="-1134"/>
    </w:pPr>
    <w:r>
      <w:rPr>
        <w:noProof/>
        <w:lang w:val="en-AU" w:eastAsia="en-AU"/>
      </w:rPr>
      <w:drawing>
        <wp:inline distT="0" distB="0" distL="0" distR="0" wp14:anchorId="5EE6D2C8" wp14:editId="2139F4B8">
          <wp:extent cx="7558094" cy="1438475"/>
          <wp:effectExtent l="0" t="0" r="5080" b="9525"/>
          <wp:docPr id="32" name="Picture 32"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CS_Generic-Template_Artboard 0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094" cy="1438475"/>
                  </a:xfrm>
                  <a:prstGeom prst="rect">
                    <a:avLst/>
                  </a:prstGeom>
                  <a:noFill/>
                  <a:ln>
                    <a:noFill/>
                  </a:ln>
                </pic:spPr>
              </pic:pic>
            </a:graphicData>
          </a:graphic>
        </wp:inline>
      </w:drawing>
    </w:r>
  </w:p>
  <w:p w14:paraId="79F48567" w14:textId="77777777" w:rsidR="006C0114" w:rsidRDefault="006C0114" w:rsidP="006C011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66AB906"/>
    <w:lvl w:ilvl="0">
      <w:start w:val="1"/>
      <w:numFmt w:val="decimal"/>
      <w:pStyle w:val="ListNumber"/>
      <w:lvlText w:val="%1."/>
      <w:lvlJc w:val="left"/>
      <w:pPr>
        <w:tabs>
          <w:tab w:val="num" w:pos="360"/>
        </w:tabs>
        <w:ind w:left="360" w:hanging="360"/>
      </w:pPr>
    </w:lvl>
  </w:abstractNum>
  <w:abstractNum w:abstractNumId="1" w15:restartNumberingAfterBreak="0">
    <w:nsid w:val="06EC3FED"/>
    <w:multiLevelType w:val="hybridMultilevel"/>
    <w:tmpl w:val="ECC28D96"/>
    <w:lvl w:ilvl="0" w:tplc="3154AA74">
      <w:start w:val="1"/>
      <w:numFmt w:val="bullet"/>
      <w:pStyle w:val="Bullet1"/>
      <w:lvlText w:val=""/>
      <w:lvlJc w:val="left"/>
      <w:pPr>
        <w:ind w:left="644"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FA5C39"/>
    <w:multiLevelType w:val="hybridMultilevel"/>
    <w:tmpl w:val="74E032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0756E90"/>
    <w:multiLevelType w:val="hybridMultilevel"/>
    <w:tmpl w:val="BE86B47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15:restartNumberingAfterBreak="0">
    <w:nsid w:val="26083CF6"/>
    <w:multiLevelType w:val="hybridMultilevel"/>
    <w:tmpl w:val="1F60F0D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C4F1770"/>
    <w:multiLevelType w:val="multilevel"/>
    <w:tmpl w:val="9CAAC0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2D5D7F26"/>
    <w:multiLevelType w:val="hybridMultilevel"/>
    <w:tmpl w:val="53623AD8"/>
    <w:styleLink w:val="ImportedStyle7"/>
    <w:lvl w:ilvl="0" w:tplc="E8C8082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DEAEC6">
      <w:start w:val="1"/>
      <w:numFmt w:val="bullet"/>
      <w:lvlText w:val="o"/>
      <w:lvlJc w:val="left"/>
      <w:pPr>
        <w:ind w:left="99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B448180">
      <w:start w:val="1"/>
      <w:numFmt w:val="bullet"/>
      <w:lvlText w:val="▪"/>
      <w:lvlJc w:val="left"/>
      <w:pPr>
        <w:ind w:left="171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8F88BCB8">
      <w:start w:val="1"/>
      <w:numFmt w:val="bullet"/>
      <w:lvlText w:val="•"/>
      <w:lvlJc w:val="left"/>
      <w:pPr>
        <w:ind w:left="243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C4AFEDE">
      <w:start w:val="1"/>
      <w:numFmt w:val="bullet"/>
      <w:lvlText w:val="o"/>
      <w:lvlJc w:val="left"/>
      <w:pPr>
        <w:ind w:left="315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0C23920">
      <w:start w:val="1"/>
      <w:numFmt w:val="bullet"/>
      <w:lvlText w:val="▪"/>
      <w:lvlJc w:val="left"/>
      <w:pPr>
        <w:ind w:left="387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3B04E8E">
      <w:start w:val="1"/>
      <w:numFmt w:val="bullet"/>
      <w:lvlText w:val="•"/>
      <w:lvlJc w:val="left"/>
      <w:pPr>
        <w:ind w:left="459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FDA32B4">
      <w:start w:val="1"/>
      <w:numFmt w:val="bullet"/>
      <w:lvlText w:val="o"/>
      <w:lvlJc w:val="left"/>
      <w:pPr>
        <w:ind w:left="531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AAD663CC">
      <w:start w:val="1"/>
      <w:numFmt w:val="bullet"/>
      <w:lvlText w:val="▪"/>
      <w:lvlJc w:val="left"/>
      <w:pPr>
        <w:ind w:left="6033" w:hanging="28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09F72F4"/>
    <w:multiLevelType w:val="hybridMultilevel"/>
    <w:tmpl w:val="8A0A116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35D26861"/>
    <w:multiLevelType w:val="hybridMultilevel"/>
    <w:tmpl w:val="440C0070"/>
    <w:styleLink w:val="ImportedStyle6"/>
    <w:lvl w:ilvl="0" w:tplc="1E061C06">
      <w:start w:val="1"/>
      <w:numFmt w:val="lowerRoman"/>
      <w:lvlText w:val="%1."/>
      <w:lvlJc w:val="left"/>
      <w:pPr>
        <w:ind w:left="1440" w:hanging="493"/>
      </w:pPr>
      <w:rPr>
        <w:rFonts w:hAnsi="Arial Unicode MS"/>
        <w:caps w:val="0"/>
        <w:smallCaps w:val="0"/>
        <w:strike w:val="0"/>
        <w:dstrike w:val="0"/>
        <w:outline w:val="0"/>
        <w:emboss w:val="0"/>
        <w:imprint w:val="0"/>
        <w:spacing w:val="0"/>
        <w:w w:val="100"/>
        <w:kern w:val="0"/>
        <w:position w:val="0"/>
        <w:highlight w:val="none"/>
        <w:vertAlign w:val="baseline"/>
      </w:rPr>
    </w:lvl>
    <w:lvl w:ilvl="1" w:tplc="6EFA0444">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8CCC028">
      <w:start w:val="1"/>
      <w:numFmt w:val="lowerRoman"/>
      <w:lvlText w:val="%3."/>
      <w:lvlJc w:val="left"/>
      <w:pPr>
        <w:ind w:left="288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46B27538">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16AB7D2">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78529C">
      <w:start w:val="1"/>
      <w:numFmt w:val="lowerRoman"/>
      <w:lvlText w:val="%6."/>
      <w:lvlJc w:val="left"/>
      <w:pPr>
        <w:ind w:left="504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9716D1FE">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8C04A58">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53E5AB6">
      <w:start w:val="1"/>
      <w:numFmt w:val="lowerRoman"/>
      <w:lvlText w:val="%9."/>
      <w:lvlJc w:val="left"/>
      <w:pPr>
        <w:ind w:left="720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BB43B4D"/>
    <w:multiLevelType w:val="multilevel"/>
    <w:tmpl w:val="A0B829A8"/>
    <w:lvl w:ilvl="0">
      <w:start w:val="1"/>
      <w:numFmt w:val="decimal"/>
      <w:pStyle w:val="ListParagraph"/>
      <w:lvlText w:val="%1."/>
      <w:lvlJc w:val="left"/>
      <w:pPr>
        <w:ind w:left="794" w:hanging="437"/>
      </w:pPr>
      <w:rPr>
        <w:rFonts w:hint="default"/>
      </w:rPr>
    </w:lvl>
    <w:lvl w:ilvl="1">
      <w:start w:val="1"/>
      <w:numFmt w:val="lowerLetter"/>
      <w:lvlText w:val="%2)"/>
      <w:lvlJc w:val="left"/>
      <w:pPr>
        <w:tabs>
          <w:tab w:val="num" w:pos="1247"/>
        </w:tabs>
        <w:ind w:left="1247" w:hanging="45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0" w15:restartNumberingAfterBreak="0">
    <w:nsid w:val="3EA1641A"/>
    <w:multiLevelType w:val="hybridMultilevel"/>
    <w:tmpl w:val="7D78EF8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1D95E33"/>
    <w:multiLevelType w:val="hybridMultilevel"/>
    <w:tmpl w:val="276A5894"/>
    <w:styleLink w:val="ImportedStyle2"/>
    <w:lvl w:ilvl="0" w:tplc="BACA7958">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B69A2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FA4507E">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5970761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9E4575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B32CA3E">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48B6C99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DA6A14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4EEF12">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4BA66A8"/>
    <w:multiLevelType w:val="hybridMultilevel"/>
    <w:tmpl w:val="6596B95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72D5000"/>
    <w:multiLevelType w:val="hybridMultilevel"/>
    <w:tmpl w:val="B980F50C"/>
    <w:styleLink w:val="ImportedStyle3"/>
    <w:lvl w:ilvl="0" w:tplc="60D8B6B0">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B3CFFA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4144956">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CA9EB7D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56294D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D8C21BC">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8CB4570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9E42DA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3889F70">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478C09B8"/>
    <w:multiLevelType w:val="hybridMultilevel"/>
    <w:tmpl w:val="048CD0E6"/>
    <w:styleLink w:val="ImportedStyle5"/>
    <w:lvl w:ilvl="0" w:tplc="BAC25B26">
      <w:start w:val="1"/>
      <w:numFmt w:val="lowerRoman"/>
      <w:lvlText w:val="%1."/>
      <w:lvlJc w:val="left"/>
      <w:pPr>
        <w:ind w:left="1440" w:hanging="493"/>
      </w:pPr>
      <w:rPr>
        <w:rFonts w:hAnsi="Arial Unicode MS"/>
        <w:caps w:val="0"/>
        <w:smallCaps w:val="0"/>
        <w:strike w:val="0"/>
        <w:dstrike w:val="0"/>
        <w:outline w:val="0"/>
        <w:emboss w:val="0"/>
        <w:imprint w:val="0"/>
        <w:spacing w:val="0"/>
        <w:w w:val="100"/>
        <w:kern w:val="0"/>
        <w:position w:val="0"/>
        <w:highlight w:val="none"/>
        <w:vertAlign w:val="baseline"/>
      </w:rPr>
    </w:lvl>
    <w:lvl w:ilvl="1" w:tplc="193C667C">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66EF456">
      <w:start w:val="1"/>
      <w:numFmt w:val="lowerRoman"/>
      <w:lvlText w:val="%3."/>
      <w:lvlJc w:val="left"/>
      <w:pPr>
        <w:ind w:left="288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09A8B568">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6668A6E">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47A7F16">
      <w:start w:val="1"/>
      <w:numFmt w:val="lowerRoman"/>
      <w:lvlText w:val="%6."/>
      <w:lvlJc w:val="left"/>
      <w:pPr>
        <w:ind w:left="504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082E2E4C">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97C516E">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E50A292">
      <w:start w:val="1"/>
      <w:numFmt w:val="lowerRoman"/>
      <w:lvlText w:val="%9."/>
      <w:lvlJc w:val="left"/>
      <w:pPr>
        <w:ind w:left="720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4EDE6D05"/>
    <w:multiLevelType w:val="hybridMultilevel"/>
    <w:tmpl w:val="5298E70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7883D19"/>
    <w:multiLevelType w:val="hybridMultilevel"/>
    <w:tmpl w:val="6A105ACE"/>
    <w:lvl w:ilvl="0" w:tplc="0128A664">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17" w15:restartNumberingAfterBreak="0">
    <w:nsid w:val="5D5840D0"/>
    <w:multiLevelType w:val="hybridMultilevel"/>
    <w:tmpl w:val="6C8A5844"/>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EA74C2"/>
    <w:multiLevelType w:val="multilevel"/>
    <w:tmpl w:val="AF54DAA4"/>
    <w:styleLink w:val="Style1"/>
    <w:lvl w:ilvl="0">
      <w:start w:val="1"/>
      <w:numFmt w:val="none"/>
      <w:lvlText w:val="1."/>
      <w:lvlJc w:val="left"/>
      <w:pPr>
        <w:ind w:left="644"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0" w15:restartNumberingAfterBreak="0">
    <w:nsid w:val="6E533060"/>
    <w:multiLevelType w:val="hybridMultilevel"/>
    <w:tmpl w:val="456A59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04D77CD"/>
    <w:multiLevelType w:val="hybridMultilevel"/>
    <w:tmpl w:val="8D907060"/>
    <w:styleLink w:val="ImportedStyle4"/>
    <w:lvl w:ilvl="0" w:tplc="B2A4D5CE">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B0F98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D4CDCEC">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E728B13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51C057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8CEF53A">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5F9EACE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4A1B6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1EB842">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70EE2A2F"/>
    <w:multiLevelType w:val="hybridMultilevel"/>
    <w:tmpl w:val="145A012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7131280C"/>
    <w:multiLevelType w:val="hybridMultilevel"/>
    <w:tmpl w:val="04429050"/>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15:restartNumberingAfterBreak="0">
    <w:nsid w:val="7BC86E92"/>
    <w:multiLevelType w:val="hybridMultilevel"/>
    <w:tmpl w:val="2CA661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18"/>
  </w:num>
  <w:num w:numId="4">
    <w:abstractNumId w:val="0"/>
  </w:num>
  <w:num w:numId="5">
    <w:abstractNumId w:val="5"/>
  </w:num>
  <w:num w:numId="6">
    <w:abstractNumId w:val="19"/>
  </w:num>
  <w:num w:numId="7">
    <w:abstractNumId w:val="9"/>
  </w:num>
  <w:num w:numId="8">
    <w:abstractNumId w:val="11"/>
  </w:num>
  <w:num w:numId="9">
    <w:abstractNumId w:val="22"/>
  </w:num>
  <w:num w:numId="10">
    <w:abstractNumId w:val="13"/>
  </w:num>
  <w:num w:numId="11">
    <w:abstractNumId w:val="7"/>
  </w:num>
  <w:num w:numId="12">
    <w:abstractNumId w:val="21"/>
  </w:num>
  <w:num w:numId="13">
    <w:abstractNumId w:val="14"/>
  </w:num>
  <w:num w:numId="14">
    <w:abstractNumId w:val="8"/>
  </w:num>
  <w:num w:numId="15">
    <w:abstractNumId w:val="20"/>
  </w:num>
  <w:num w:numId="16">
    <w:abstractNumId w:val="3"/>
  </w:num>
  <w:num w:numId="17">
    <w:abstractNumId w:val="23"/>
  </w:num>
  <w:num w:numId="18">
    <w:abstractNumId w:val="6"/>
  </w:num>
  <w:num w:numId="19">
    <w:abstractNumId w:val="4"/>
  </w:num>
  <w:num w:numId="20">
    <w:abstractNumId w:val="17"/>
  </w:num>
  <w:num w:numId="21">
    <w:abstractNumId w:val="10"/>
  </w:num>
  <w:num w:numId="22">
    <w:abstractNumId w:val="15"/>
  </w:num>
  <w:num w:numId="23">
    <w:abstractNumId w:val="12"/>
  </w:num>
  <w:num w:numId="24">
    <w:abstractNumId w:val="24"/>
  </w:num>
  <w:num w:numId="25">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hideGrammatical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D6C"/>
    <w:rsid w:val="00002BB8"/>
    <w:rsid w:val="00014F53"/>
    <w:rsid w:val="0002361C"/>
    <w:rsid w:val="00025F3F"/>
    <w:rsid w:val="000338B3"/>
    <w:rsid w:val="000342E2"/>
    <w:rsid w:val="00047DD6"/>
    <w:rsid w:val="00060292"/>
    <w:rsid w:val="00063172"/>
    <w:rsid w:val="00063F98"/>
    <w:rsid w:val="00066CCF"/>
    <w:rsid w:val="00075D15"/>
    <w:rsid w:val="00075F81"/>
    <w:rsid w:val="00083942"/>
    <w:rsid w:val="00095A4D"/>
    <w:rsid w:val="000A161D"/>
    <w:rsid w:val="000B1741"/>
    <w:rsid w:val="000B3D6C"/>
    <w:rsid w:val="000C45FC"/>
    <w:rsid w:val="000E6A91"/>
    <w:rsid w:val="000F60E1"/>
    <w:rsid w:val="0010445F"/>
    <w:rsid w:val="00104B99"/>
    <w:rsid w:val="00111D6C"/>
    <w:rsid w:val="00116BBF"/>
    <w:rsid w:val="001221FC"/>
    <w:rsid w:val="00123E91"/>
    <w:rsid w:val="00127199"/>
    <w:rsid w:val="00130FE2"/>
    <w:rsid w:val="0015261A"/>
    <w:rsid w:val="00163A5F"/>
    <w:rsid w:val="00167608"/>
    <w:rsid w:val="00167F21"/>
    <w:rsid w:val="00170CC9"/>
    <w:rsid w:val="001A3B37"/>
    <w:rsid w:val="001A5FFE"/>
    <w:rsid w:val="001A7E88"/>
    <w:rsid w:val="001B4C4E"/>
    <w:rsid w:val="001B7FC8"/>
    <w:rsid w:val="001D4C4E"/>
    <w:rsid w:val="001E0EF3"/>
    <w:rsid w:val="001E7BE4"/>
    <w:rsid w:val="001F483B"/>
    <w:rsid w:val="0020481B"/>
    <w:rsid w:val="00206816"/>
    <w:rsid w:val="00212411"/>
    <w:rsid w:val="00235CE5"/>
    <w:rsid w:val="00235FFE"/>
    <w:rsid w:val="00237B08"/>
    <w:rsid w:val="00240916"/>
    <w:rsid w:val="00240EE5"/>
    <w:rsid w:val="002455F2"/>
    <w:rsid w:val="00252B09"/>
    <w:rsid w:val="0025755F"/>
    <w:rsid w:val="00262A84"/>
    <w:rsid w:val="00273975"/>
    <w:rsid w:val="0027419D"/>
    <w:rsid w:val="00276A09"/>
    <w:rsid w:val="00276DC9"/>
    <w:rsid w:val="00277361"/>
    <w:rsid w:val="00280D8D"/>
    <w:rsid w:val="00281683"/>
    <w:rsid w:val="00283350"/>
    <w:rsid w:val="00297C24"/>
    <w:rsid w:val="002A2148"/>
    <w:rsid w:val="002C6CB1"/>
    <w:rsid w:val="002D50F7"/>
    <w:rsid w:val="002D6D83"/>
    <w:rsid w:val="002D777E"/>
    <w:rsid w:val="00306AFD"/>
    <w:rsid w:val="00314A45"/>
    <w:rsid w:val="00315515"/>
    <w:rsid w:val="00353B45"/>
    <w:rsid w:val="00361CEC"/>
    <w:rsid w:val="00367FD9"/>
    <w:rsid w:val="00374E81"/>
    <w:rsid w:val="003775E4"/>
    <w:rsid w:val="003817DC"/>
    <w:rsid w:val="003A77CE"/>
    <w:rsid w:val="003C5E51"/>
    <w:rsid w:val="003D5381"/>
    <w:rsid w:val="003D5FB8"/>
    <w:rsid w:val="003E343C"/>
    <w:rsid w:val="003F044D"/>
    <w:rsid w:val="003F238D"/>
    <w:rsid w:val="003F3D65"/>
    <w:rsid w:val="00401D09"/>
    <w:rsid w:val="00407BAC"/>
    <w:rsid w:val="0041092E"/>
    <w:rsid w:val="00410A26"/>
    <w:rsid w:val="00445369"/>
    <w:rsid w:val="00451D26"/>
    <w:rsid w:val="004639B0"/>
    <w:rsid w:val="00463C84"/>
    <w:rsid w:val="00465381"/>
    <w:rsid w:val="00473FC0"/>
    <w:rsid w:val="00476D68"/>
    <w:rsid w:val="00490E41"/>
    <w:rsid w:val="004935A2"/>
    <w:rsid w:val="00496F6B"/>
    <w:rsid w:val="004A3317"/>
    <w:rsid w:val="004A4094"/>
    <w:rsid w:val="004A5F96"/>
    <w:rsid w:val="004B2915"/>
    <w:rsid w:val="004C2016"/>
    <w:rsid w:val="004C49FF"/>
    <w:rsid w:val="004D0771"/>
    <w:rsid w:val="004D4D47"/>
    <w:rsid w:val="004D546B"/>
    <w:rsid w:val="004F27B9"/>
    <w:rsid w:val="004F2E01"/>
    <w:rsid w:val="004F4563"/>
    <w:rsid w:val="00530C64"/>
    <w:rsid w:val="0054188B"/>
    <w:rsid w:val="005463CC"/>
    <w:rsid w:val="0055232E"/>
    <w:rsid w:val="00575F62"/>
    <w:rsid w:val="00577FB6"/>
    <w:rsid w:val="005845AB"/>
    <w:rsid w:val="00584A89"/>
    <w:rsid w:val="005911B9"/>
    <w:rsid w:val="005A4BB7"/>
    <w:rsid w:val="005B0C0E"/>
    <w:rsid w:val="005D1275"/>
    <w:rsid w:val="005D4D30"/>
    <w:rsid w:val="005D5911"/>
    <w:rsid w:val="005D65D3"/>
    <w:rsid w:val="005E2364"/>
    <w:rsid w:val="005E6C72"/>
    <w:rsid w:val="005F46C1"/>
    <w:rsid w:val="00611189"/>
    <w:rsid w:val="00612F7B"/>
    <w:rsid w:val="00617DEA"/>
    <w:rsid w:val="00625DC2"/>
    <w:rsid w:val="006268B9"/>
    <w:rsid w:val="00627AF3"/>
    <w:rsid w:val="006340A9"/>
    <w:rsid w:val="00637FAE"/>
    <w:rsid w:val="00653107"/>
    <w:rsid w:val="006709A3"/>
    <w:rsid w:val="00675E8A"/>
    <w:rsid w:val="00685C3E"/>
    <w:rsid w:val="006870EE"/>
    <w:rsid w:val="006927B0"/>
    <w:rsid w:val="006A4A71"/>
    <w:rsid w:val="006B2471"/>
    <w:rsid w:val="006C0114"/>
    <w:rsid w:val="006C36C8"/>
    <w:rsid w:val="006D1F87"/>
    <w:rsid w:val="006D3B1F"/>
    <w:rsid w:val="006E2B83"/>
    <w:rsid w:val="006E30CC"/>
    <w:rsid w:val="006E708E"/>
    <w:rsid w:val="006F3428"/>
    <w:rsid w:val="006F7711"/>
    <w:rsid w:val="0070090B"/>
    <w:rsid w:val="00707CDD"/>
    <w:rsid w:val="00717DD0"/>
    <w:rsid w:val="00720FAE"/>
    <w:rsid w:val="0072647A"/>
    <w:rsid w:val="00732863"/>
    <w:rsid w:val="00751600"/>
    <w:rsid w:val="00756C54"/>
    <w:rsid w:val="00787518"/>
    <w:rsid w:val="00793086"/>
    <w:rsid w:val="007A2462"/>
    <w:rsid w:val="007B0687"/>
    <w:rsid w:val="007B53F1"/>
    <w:rsid w:val="007B7E72"/>
    <w:rsid w:val="007D3AD2"/>
    <w:rsid w:val="007D72D5"/>
    <w:rsid w:val="007E569D"/>
    <w:rsid w:val="007F322D"/>
    <w:rsid w:val="007F51A6"/>
    <w:rsid w:val="007F645B"/>
    <w:rsid w:val="007F71DE"/>
    <w:rsid w:val="008011EB"/>
    <w:rsid w:val="00801EFE"/>
    <w:rsid w:val="00805848"/>
    <w:rsid w:val="00811AFF"/>
    <w:rsid w:val="00814D66"/>
    <w:rsid w:val="0082097F"/>
    <w:rsid w:val="00821D28"/>
    <w:rsid w:val="0082253C"/>
    <w:rsid w:val="008248DB"/>
    <w:rsid w:val="00833FDE"/>
    <w:rsid w:val="008444BC"/>
    <w:rsid w:val="00844742"/>
    <w:rsid w:val="00850759"/>
    <w:rsid w:val="00852E36"/>
    <w:rsid w:val="00856A5C"/>
    <w:rsid w:val="00860638"/>
    <w:rsid w:val="0086551B"/>
    <w:rsid w:val="00867A3D"/>
    <w:rsid w:val="008876B7"/>
    <w:rsid w:val="00887D9C"/>
    <w:rsid w:val="0089264E"/>
    <w:rsid w:val="008A32F0"/>
    <w:rsid w:val="008A67F3"/>
    <w:rsid w:val="008B142F"/>
    <w:rsid w:val="008B18AC"/>
    <w:rsid w:val="008C4DCC"/>
    <w:rsid w:val="008D2060"/>
    <w:rsid w:val="008E0253"/>
    <w:rsid w:val="008E04FB"/>
    <w:rsid w:val="008E4A63"/>
    <w:rsid w:val="008E606D"/>
    <w:rsid w:val="008E713B"/>
    <w:rsid w:val="008F292B"/>
    <w:rsid w:val="009070B8"/>
    <w:rsid w:val="00920915"/>
    <w:rsid w:val="00930B0F"/>
    <w:rsid w:val="00933955"/>
    <w:rsid w:val="00941B46"/>
    <w:rsid w:val="009460C7"/>
    <w:rsid w:val="0094672B"/>
    <w:rsid w:val="00946B25"/>
    <w:rsid w:val="00947FB5"/>
    <w:rsid w:val="009545F3"/>
    <w:rsid w:val="00957898"/>
    <w:rsid w:val="009675BB"/>
    <w:rsid w:val="00981199"/>
    <w:rsid w:val="00984EC9"/>
    <w:rsid w:val="0098671D"/>
    <w:rsid w:val="00994ADB"/>
    <w:rsid w:val="009978E0"/>
    <w:rsid w:val="009A321C"/>
    <w:rsid w:val="009A4898"/>
    <w:rsid w:val="009B28EE"/>
    <w:rsid w:val="009B5EE9"/>
    <w:rsid w:val="009C77C4"/>
    <w:rsid w:val="009E00D1"/>
    <w:rsid w:val="009E29AD"/>
    <w:rsid w:val="00A0596F"/>
    <w:rsid w:val="00A05BEE"/>
    <w:rsid w:val="00A122AD"/>
    <w:rsid w:val="00A12E5C"/>
    <w:rsid w:val="00A1342F"/>
    <w:rsid w:val="00A14E26"/>
    <w:rsid w:val="00A16919"/>
    <w:rsid w:val="00A2202B"/>
    <w:rsid w:val="00A307F8"/>
    <w:rsid w:val="00A41A45"/>
    <w:rsid w:val="00A458CE"/>
    <w:rsid w:val="00A47B37"/>
    <w:rsid w:val="00A47E5F"/>
    <w:rsid w:val="00A55093"/>
    <w:rsid w:val="00A86B04"/>
    <w:rsid w:val="00A920E2"/>
    <w:rsid w:val="00A92374"/>
    <w:rsid w:val="00AA09A5"/>
    <w:rsid w:val="00AA43E2"/>
    <w:rsid w:val="00AC5EF0"/>
    <w:rsid w:val="00AC62FF"/>
    <w:rsid w:val="00AF3F9A"/>
    <w:rsid w:val="00B05729"/>
    <w:rsid w:val="00B05BD5"/>
    <w:rsid w:val="00B05E21"/>
    <w:rsid w:val="00B07E38"/>
    <w:rsid w:val="00B2376A"/>
    <w:rsid w:val="00B40BF4"/>
    <w:rsid w:val="00B41977"/>
    <w:rsid w:val="00B547FE"/>
    <w:rsid w:val="00B62068"/>
    <w:rsid w:val="00B71C7D"/>
    <w:rsid w:val="00B72235"/>
    <w:rsid w:val="00B847D0"/>
    <w:rsid w:val="00B90DAA"/>
    <w:rsid w:val="00B9230D"/>
    <w:rsid w:val="00B9585C"/>
    <w:rsid w:val="00BA7203"/>
    <w:rsid w:val="00BA7A57"/>
    <w:rsid w:val="00BB0301"/>
    <w:rsid w:val="00BB4029"/>
    <w:rsid w:val="00BB5604"/>
    <w:rsid w:val="00BC0994"/>
    <w:rsid w:val="00BC77EF"/>
    <w:rsid w:val="00BD0D55"/>
    <w:rsid w:val="00BE6B0A"/>
    <w:rsid w:val="00C061FE"/>
    <w:rsid w:val="00C515EC"/>
    <w:rsid w:val="00C61E5B"/>
    <w:rsid w:val="00C64B57"/>
    <w:rsid w:val="00C74C57"/>
    <w:rsid w:val="00C8678C"/>
    <w:rsid w:val="00CA0C2B"/>
    <w:rsid w:val="00CA36C2"/>
    <w:rsid w:val="00CB022B"/>
    <w:rsid w:val="00CB2133"/>
    <w:rsid w:val="00CB4A25"/>
    <w:rsid w:val="00CC58EF"/>
    <w:rsid w:val="00CD6C57"/>
    <w:rsid w:val="00CF12E0"/>
    <w:rsid w:val="00D02DB6"/>
    <w:rsid w:val="00D065E5"/>
    <w:rsid w:val="00D41211"/>
    <w:rsid w:val="00D54971"/>
    <w:rsid w:val="00D64FD2"/>
    <w:rsid w:val="00D65FB5"/>
    <w:rsid w:val="00D82E5F"/>
    <w:rsid w:val="00D84F90"/>
    <w:rsid w:val="00D94F0E"/>
    <w:rsid w:val="00DB6A14"/>
    <w:rsid w:val="00DC171A"/>
    <w:rsid w:val="00DD0DDB"/>
    <w:rsid w:val="00DD1E91"/>
    <w:rsid w:val="00DD715A"/>
    <w:rsid w:val="00DE0529"/>
    <w:rsid w:val="00DF272A"/>
    <w:rsid w:val="00DF3E9D"/>
    <w:rsid w:val="00E03756"/>
    <w:rsid w:val="00E13630"/>
    <w:rsid w:val="00E1725A"/>
    <w:rsid w:val="00E17FD2"/>
    <w:rsid w:val="00E260C7"/>
    <w:rsid w:val="00E27127"/>
    <w:rsid w:val="00E30F5C"/>
    <w:rsid w:val="00E31418"/>
    <w:rsid w:val="00E457BC"/>
    <w:rsid w:val="00E5020E"/>
    <w:rsid w:val="00E5558A"/>
    <w:rsid w:val="00E57D67"/>
    <w:rsid w:val="00E63157"/>
    <w:rsid w:val="00E828A0"/>
    <w:rsid w:val="00E85102"/>
    <w:rsid w:val="00E8516D"/>
    <w:rsid w:val="00E92CD3"/>
    <w:rsid w:val="00E94BD3"/>
    <w:rsid w:val="00E96060"/>
    <w:rsid w:val="00EA04AD"/>
    <w:rsid w:val="00EA3AD0"/>
    <w:rsid w:val="00EA7FD7"/>
    <w:rsid w:val="00EB3123"/>
    <w:rsid w:val="00EB55B1"/>
    <w:rsid w:val="00EC2B8A"/>
    <w:rsid w:val="00ED1557"/>
    <w:rsid w:val="00ED482F"/>
    <w:rsid w:val="00ED4CB0"/>
    <w:rsid w:val="00EE4916"/>
    <w:rsid w:val="00EF1A9D"/>
    <w:rsid w:val="00EF24FF"/>
    <w:rsid w:val="00F00D7F"/>
    <w:rsid w:val="00F03866"/>
    <w:rsid w:val="00F129D2"/>
    <w:rsid w:val="00F13490"/>
    <w:rsid w:val="00F16A77"/>
    <w:rsid w:val="00F1797C"/>
    <w:rsid w:val="00F23285"/>
    <w:rsid w:val="00F27366"/>
    <w:rsid w:val="00F4073F"/>
    <w:rsid w:val="00F40A41"/>
    <w:rsid w:val="00F41E11"/>
    <w:rsid w:val="00F612A9"/>
    <w:rsid w:val="00F61EFA"/>
    <w:rsid w:val="00F91AA9"/>
    <w:rsid w:val="00FC0260"/>
    <w:rsid w:val="00FC0BBA"/>
    <w:rsid w:val="00FC2072"/>
    <w:rsid w:val="00FC5966"/>
    <w:rsid w:val="00FD0D5A"/>
    <w:rsid w:val="00FD29CC"/>
    <w:rsid w:val="00FD7547"/>
    <w:rsid w:val="00FE0B92"/>
    <w:rsid w:val="00FF1E2E"/>
    <w:rsid w:val="6BFC1F9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BE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qFormat="1"/>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B5EE9"/>
    <w:pPr>
      <w:spacing w:after="120" w:line="288" w:lineRule="auto"/>
    </w:pPr>
  </w:style>
  <w:style w:type="paragraph" w:styleId="Heading1">
    <w:name w:val="heading 1"/>
    <w:basedOn w:val="nospace"/>
    <w:next w:val="BodyText"/>
    <w:autoRedefine/>
    <w:qFormat/>
    <w:rsid w:val="008C4DCC"/>
    <w:pPr>
      <w:keepNext/>
      <w:spacing w:before="400" w:after="80"/>
      <w:outlineLvl w:val="0"/>
    </w:pPr>
    <w:rPr>
      <w:b/>
      <w:bCs/>
      <w:color w:val="2C5C86"/>
      <w:sz w:val="42"/>
      <w:szCs w:val="32"/>
    </w:rPr>
  </w:style>
  <w:style w:type="paragraph" w:styleId="Heading2">
    <w:name w:val="heading 2"/>
    <w:basedOn w:val="nospace"/>
    <w:next w:val="BodyText"/>
    <w:link w:val="Heading2Char"/>
    <w:autoRedefine/>
    <w:qFormat/>
    <w:rsid w:val="008C4DCC"/>
    <w:pPr>
      <w:suppressAutoHyphens/>
      <w:autoSpaceDE w:val="0"/>
      <w:autoSpaceDN w:val="0"/>
      <w:adjustRightInd w:val="0"/>
      <w:spacing w:before="240" w:after="80"/>
      <w:textAlignment w:val="center"/>
      <w:outlineLvl w:val="1"/>
    </w:pPr>
    <w:rPr>
      <w:b/>
      <w:bCs/>
      <w:color w:val="2C5C86"/>
      <w:sz w:val="30"/>
    </w:rPr>
  </w:style>
  <w:style w:type="paragraph" w:styleId="Heading3">
    <w:name w:val="heading 3"/>
    <w:basedOn w:val="nospace"/>
    <w:next w:val="BodyText"/>
    <w:link w:val="Heading3Char"/>
    <w:autoRedefine/>
    <w:qFormat/>
    <w:rsid w:val="00283350"/>
    <w:pPr>
      <w:keepNext/>
      <w:keepLines/>
      <w:spacing w:before="240" w:after="80"/>
      <w:outlineLvl w:val="2"/>
    </w:pPr>
    <w:rPr>
      <w:rFonts w:eastAsia="Times New Roman"/>
      <w:b/>
      <w:bCs/>
      <w:color w:val="2C5C86"/>
    </w:rPr>
  </w:style>
  <w:style w:type="paragraph" w:styleId="Heading4">
    <w:name w:val="heading 4"/>
    <w:basedOn w:val="Normal"/>
    <w:next w:val="Normal"/>
    <w:link w:val="Heading4Char"/>
    <w:autoRedefine/>
    <w:rsid w:val="00D65FB5"/>
    <w:pPr>
      <w:keepNext/>
      <w:spacing w:before="240" w:after="60"/>
      <w:outlineLvl w:val="3"/>
    </w:pPr>
    <w:rPr>
      <w:rFonts w:eastAsia="Times New Roman" w:cs="Arial"/>
      <w:b/>
      <w:bCs/>
      <w:szCs w:val="28"/>
    </w:rPr>
  </w:style>
  <w:style w:type="paragraph" w:styleId="Heading5">
    <w:name w:val="heading 5"/>
    <w:basedOn w:val="Normal"/>
    <w:next w:val="Normal"/>
    <w:link w:val="Heading5Char"/>
    <w:rsid w:val="00D65FB5"/>
    <w:pPr>
      <w:spacing w:before="240" w:after="60"/>
      <w:outlineLvl w:val="4"/>
    </w:pPr>
    <w:rPr>
      <w:rFonts w:eastAsia="Times New Roman"/>
      <w:b/>
      <w:bCs/>
      <w:i/>
      <w:iCs/>
      <w:sz w:val="26"/>
      <w:szCs w:val="26"/>
    </w:rPr>
  </w:style>
  <w:style w:type="paragraph" w:styleId="Heading6">
    <w:name w:val="heading 6"/>
    <w:basedOn w:val="Normal"/>
    <w:next w:val="Normal"/>
    <w:link w:val="Heading6Char"/>
    <w:rsid w:val="00D65FB5"/>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D65FB5"/>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D65FB5"/>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5"/>
      </w:num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DB6A14"/>
    <w:pPr>
      <w:spacing w:before="120"/>
    </w:pPr>
    <w:rPr>
      <w:b/>
      <w:iCs/>
      <w:color w:val="000000" w:themeColor="text1"/>
      <w:sz w:val="22"/>
      <w:szCs w:val="18"/>
    </w:rPr>
  </w:style>
  <w:style w:type="character" w:customStyle="1" w:styleId="Heading2Char">
    <w:name w:val="Heading 2 Char"/>
    <w:basedOn w:val="DefaultParagraphFont"/>
    <w:link w:val="Heading2"/>
    <w:rsid w:val="008C4DCC"/>
    <w:rPr>
      <w:rFonts w:cs="Arial"/>
      <w:b/>
      <w:bCs/>
      <w:color w:val="2C5C86"/>
      <w:sz w:val="30"/>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autoRedefine/>
    <w:uiPriority w:val="99"/>
    <w:unhideWhenUsed/>
    <w:qFormat/>
    <w:rsid w:val="00104B99"/>
    <w:pPr>
      <w:suppressAutoHyphens/>
      <w:autoSpaceDE w:val="0"/>
      <w:autoSpaceDN w:val="0"/>
      <w:adjustRightInd w:val="0"/>
      <w:spacing w:before="200" w:after="520"/>
      <w:textAlignment w:val="center"/>
    </w:pPr>
    <w:rPr>
      <w:rFonts w:cs="Arial"/>
      <w:b/>
      <w:color w:val="403F47"/>
      <w:szCs w:val="22"/>
      <w:lang w:val="en-GB"/>
    </w:rPr>
  </w:style>
  <w:style w:type="character" w:customStyle="1" w:styleId="HeaderChar">
    <w:name w:val="Header Char"/>
    <w:basedOn w:val="DefaultParagraphFont"/>
    <w:link w:val="Header"/>
    <w:uiPriority w:val="99"/>
    <w:rsid w:val="00104B99"/>
    <w:rPr>
      <w:rFonts w:cs="Arial"/>
      <w:b/>
      <w:color w:val="403F47"/>
      <w:szCs w:val="22"/>
      <w:lang w:val="en-GB"/>
    </w:rPr>
  </w:style>
  <w:style w:type="paragraph" w:styleId="Footer">
    <w:name w:val="footer"/>
    <w:basedOn w:val="Normal"/>
    <w:link w:val="FooterChar"/>
    <w:uiPriority w:val="99"/>
    <w:unhideWhenUsed/>
    <w:rsid w:val="001D4C4E"/>
    <w:pPr>
      <w:suppressAutoHyphens/>
      <w:autoSpaceDE w:val="0"/>
      <w:autoSpaceDN w:val="0"/>
      <w:adjustRightInd w:val="0"/>
      <w:spacing w:after="0"/>
      <w:ind w:left="1134" w:right="-289" w:hanging="1134"/>
      <w:jc w:val="right"/>
      <w:textAlignment w:val="center"/>
    </w:pPr>
    <w:rPr>
      <w:rFonts w:cs="Arial"/>
      <w:color w:val="58595B" w:themeColor="accent6"/>
      <w:sz w:val="20"/>
      <w:szCs w:val="22"/>
      <w:lang w:val="en-GB"/>
    </w:rPr>
  </w:style>
  <w:style w:type="character" w:customStyle="1" w:styleId="FooterChar">
    <w:name w:val="Footer Char"/>
    <w:basedOn w:val="DefaultParagraphFont"/>
    <w:link w:val="Footer"/>
    <w:uiPriority w:val="99"/>
    <w:rsid w:val="001D4C4E"/>
    <w:rPr>
      <w:rFonts w:cs="Arial"/>
      <w:color w:val="58595B" w:themeColor="accent6"/>
      <w:sz w:val="20"/>
      <w:szCs w:val="22"/>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850759"/>
    <w:rPr>
      <w:rFonts w:cs="Arial"/>
      <w:lang w:val="en-GB"/>
    </w:rPr>
  </w:style>
  <w:style w:type="character" w:customStyle="1" w:styleId="BodyTextChar">
    <w:name w:val="Body Text Char"/>
    <w:basedOn w:val="DefaultParagraphFont"/>
    <w:link w:val="BodyText"/>
    <w:rsid w:val="00850759"/>
    <w:rPr>
      <w:rFonts w:cs="Arial"/>
      <w:lang w:val="en-GB"/>
    </w:rPr>
  </w:style>
  <w:style w:type="paragraph" w:customStyle="1" w:styleId="Bullet1">
    <w:name w:val="Bullet 1"/>
    <w:basedOn w:val="BodyText"/>
    <w:autoRedefine/>
    <w:qFormat/>
    <w:rsid w:val="00B72235"/>
    <w:pPr>
      <w:numPr>
        <w:numId w:val="1"/>
      </w:numPr>
      <w:contextualSpacing/>
    </w:pPr>
  </w:style>
  <w:style w:type="paragraph" w:customStyle="1" w:styleId="Bullet2">
    <w:name w:val="Bullet 2"/>
    <w:basedOn w:val="Normal"/>
    <w:next w:val="BodyText"/>
    <w:autoRedefine/>
    <w:qFormat/>
    <w:rsid w:val="00315515"/>
    <w:pPr>
      <w:numPr>
        <w:numId w:val="2"/>
      </w:numPr>
      <w:ind w:left="998" w:hanging="357"/>
      <w:contextualSpacing/>
    </w:pPr>
    <w:rPr>
      <w:rFonts w:cs="Arial"/>
      <w:color w:val="000000"/>
    </w:rPr>
  </w:style>
  <w:style w:type="character" w:customStyle="1" w:styleId="Heading3Char">
    <w:name w:val="Heading 3 Char"/>
    <w:basedOn w:val="DefaultParagraphFont"/>
    <w:link w:val="Heading3"/>
    <w:rsid w:val="00860638"/>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3"/>
      </w:numPr>
      <w:spacing w:after="28"/>
      <w:ind w:left="681" w:hanging="227"/>
    </w:pPr>
    <w:rPr>
      <w:rFonts w:cs="Arial"/>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autoRedefine/>
    <w:uiPriority w:val="39"/>
    <w:unhideWhenUsed/>
    <w:rsid w:val="00066CCF"/>
    <w:pPr>
      <w:keepLines/>
      <w:spacing w:before="0" w:after="240"/>
      <w:outlineLvl w:val="9"/>
    </w:pPr>
    <w:rPr>
      <w:rFonts w:eastAsiaTheme="majorEastAsia"/>
      <w:sz w:val="48"/>
      <w:szCs w:val="52"/>
      <w:lang w:val="en-US" w:eastAsia="ja-JP"/>
    </w:rPr>
  </w:style>
  <w:style w:type="paragraph" w:styleId="TOC1">
    <w:name w:val="toc 1"/>
    <w:basedOn w:val="Normal"/>
    <w:next w:val="Normal"/>
    <w:autoRedefine/>
    <w:uiPriority w:val="39"/>
    <w:rsid w:val="00066CCF"/>
    <w:pPr>
      <w:tabs>
        <w:tab w:val="left" w:pos="709"/>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CB2133"/>
    <w:pPr>
      <w:tabs>
        <w:tab w:val="left" w:pos="709"/>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Cs w:val="22"/>
    </w:rPr>
  </w:style>
  <w:style w:type="paragraph" w:styleId="Title">
    <w:name w:val="Title"/>
    <w:basedOn w:val="Normal"/>
    <w:next w:val="Normal"/>
    <w:link w:val="TitleChar"/>
    <w:autoRedefine/>
    <w:qFormat/>
    <w:rsid w:val="00BC0994"/>
    <w:pPr>
      <w:spacing w:line="240" w:lineRule="auto"/>
      <w:outlineLvl w:val="0"/>
    </w:pPr>
    <w:rPr>
      <w:rFonts w:cs="Arial"/>
      <w:b/>
      <w:noProof/>
      <w:color w:val="2C5C86"/>
      <w:sz w:val="60"/>
      <w:szCs w:val="80"/>
      <w:lang w:eastAsia="en-AU"/>
    </w:rPr>
  </w:style>
  <w:style w:type="character" w:customStyle="1" w:styleId="TitleChar">
    <w:name w:val="Title Char"/>
    <w:basedOn w:val="DefaultParagraphFont"/>
    <w:link w:val="Title"/>
    <w:rsid w:val="00BC0994"/>
    <w:rPr>
      <w:rFonts w:cs="Arial"/>
      <w:b/>
      <w:noProof/>
      <w:color w:val="2C5C86"/>
      <w:sz w:val="60"/>
      <w:szCs w:val="80"/>
      <w:lang w:eastAsia="en-AU"/>
    </w:rPr>
  </w:style>
  <w:style w:type="paragraph" w:styleId="TOC3">
    <w:name w:val="toc 3"/>
    <w:basedOn w:val="Normal"/>
    <w:next w:val="Normal"/>
    <w:autoRedefine/>
    <w:uiPriority w:val="39"/>
    <w:rsid w:val="00CB2133"/>
    <w:pPr>
      <w:tabs>
        <w:tab w:val="left" w:pos="1276"/>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aliases w:val="List items,List Paragraph1,List Paragraph11"/>
    <w:basedOn w:val="BodyText"/>
    <w:next w:val="BodyText"/>
    <w:link w:val="ListParagraphChar"/>
    <w:autoRedefine/>
    <w:uiPriority w:val="34"/>
    <w:qFormat/>
    <w:rsid w:val="009545F3"/>
    <w:pPr>
      <w:numPr>
        <w:numId w:val="7"/>
      </w:numPr>
      <w:contextualSpacing/>
    </w:pPr>
  </w:style>
  <w:style w:type="paragraph" w:customStyle="1" w:styleId="TableHeading">
    <w:name w:val="Table Heading"/>
    <w:basedOn w:val="Normal"/>
    <w:link w:val="TableHeadingChar"/>
    <w:autoRedefine/>
    <w:qFormat/>
    <w:rsid w:val="00584A89"/>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584A89"/>
    <w:rPr>
      <w:rFonts w:eastAsia="Times New Roman" w:cs="Arial"/>
      <w:b/>
      <w:bCs/>
      <w:color w:val="000000" w:themeColor="text1"/>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490E41"/>
    <w:pPr>
      <w:spacing w:before="400" w:after="0"/>
    </w:pPr>
    <w:rPr>
      <w:sz w:val="5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490E41"/>
    <w:rPr>
      <w:rFonts w:cs="Arial"/>
      <w:b/>
      <w:noProof/>
      <w:color w:val="2C5C86"/>
      <w:sz w:val="5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584A89"/>
    <w:pPr>
      <w:spacing w:before="60" w:after="60"/>
    </w:pPr>
    <w:rPr>
      <w:rFonts w:cs="Arial"/>
      <w:color w:val="000000" w:themeColor="text1"/>
    </w:rPr>
  </w:style>
  <w:style w:type="character" w:customStyle="1" w:styleId="TableContentChar">
    <w:name w:val="Table Content Char"/>
    <w:basedOn w:val="DefaultParagraphFont"/>
    <w:link w:val="TableContent"/>
    <w:rsid w:val="00584A89"/>
    <w:rPr>
      <w:rFonts w:cs="Arial"/>
      <w:color w:val="000000" w:themeColor="text1"/>
    </w:rPr>
  </w:style>
  <w:style w:type="paragraph" w:customStyle="1" w:styleId="Subheading">
    <w:name w:val="Subheading"/>
    <w:basedOn w:val="Normal"/>
    <w:autoRedefine/>
    <w:qFormat/>
    <w:rsid w:val="00D94F0E"/>
    <w:pPr>
      <w:spacing w:after="600"/>
    </w:pPr>
    <w:rPr>
      <w:b/>
      <w:color w:val="403F47"/>
      <w:sz w:val="34"/>
      <w:szCs w:val="36"/>
    </w:rPr>
  </w:style>
  <w:style w:type="paragraph" w:customStyle="1" w:styleId="TableCaption">
    <w:name w:val="Table Caption"/>
    <w:link w:val="TableCaptionChar"/>
    <w:autoRedefine/>
    <w:qFormat/>
    <w:rsid w:val="0070090B"/>
    <w:pPr>
      <w:spacing w:before="120" w:after="120" w:line="288" w:lineRule="auto"/>
    </w:pPr>
    <w:rPr>
      <w:b/>
      <w:iCs/>
      <w:color w:val="000000"/>
      <w:sz w:val="22"/>
      <w:szCs w:val="18"/>
    </w:rPr>
  </w:style>
  <w:style w:type="paragraph" w:styleId="ListNumber">
    <w:name w:val="List Number"/>
    <w:basedOn w:val="Normal"/>
    <w:rsid w:val="00E260C7"/>
    <w:pPr>
      <w:numPr>
        <w:numId w:val="4"/>
      </w:numPr>
      <w:contextualSpacing/>
    </w:pPr>
  </w:style>
  <w:style w:type="character" w:customStyle="1" w:styleId="CaptionChar">
    <w:name w:val="Caption Char"/>
    <w:basedOn w:val="DefaultParagraphFont"/>
    <w:link w:val="Caption"/>
    <w:rsid w:val="00DB6A14"/>
    <w:rPr>
      <w:b/>
      <w:iCs/>
      <w:color w:val="000000" w:themeColor="text1"/>
      <w:sz w:val="22"/>
      <w:szCs w:val="18"/>
    </w:rPr>
  </w:style>
  <w:style w:type="character" w:customStyle="1" w:styleId="TableCaptionChar">
    <w:name w:val="Table Caption Char"/>
    <w:basedOn w:val="CaptionChar"/>
    <w:link w:val="TableCaption"/>
    <w:rsid w:val="0070090B"/>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lang w:val="en-GB"/>
    </w:rPr>
  </w:style>
  <w:style w:type="character" w:styleId="CommentReference">
    <w:name w:val="annotation reference"/>
    <w:basedOn w:val="DefaultParagraphFont"/>
    <w:semiHidden/>
    <w:unhideWhenUsed/>
    <w:rsid w:val="00AC62FF"/>
    <w:rPr>
      <w:sz w:val="16"/>
      <w:szCs w:val="16"/>
    </w:rPr>
  </w:style>
  <w:style w:type="paragraph" w:styleId="CommentText">
    <w:name w:val="annotation text"/>
    <w:basedOn w:val="Normal"/>
    <w:link w:val="CommentTextChar"/>
    <w:semiHidden/>
    <w:unhideWhenUsed/>
    <w:rsid w:val="00AC62FF"/>
    <w:pPr>
      <w:spacing w:line="240" w:lineRule="auto"/>
    </w:pPr>
    <w:rPr>
      <w:sz w:val="20"/>
      <w:szCs w:val="20"/>
    </w:rPr>
  </w:style>
  <w:style w:type="character" w:customStyle="1" w:styleId="CommentTextChar">
    <w:name w:val="Comment Text Char"/>
    <w:basedOn w:val="DefaultParagraphFont"/>
    <w:link w:val="CommentText"/>
    <w:semiHidden/>
    <w:rsid w:val="00AC62FF"/>
    <w:rPr>
      <w:sz w:val="20"/>
      <w:szCs w:val="20"/>
    </w:rPr>
  </w:style>
  <w:style w:type="paragraph" w:styleId="CommentSubject">
    <w:name w:val="annotation subject"/>
    <w:basedOn w:val="CommentText"/>
    <w:next w:val="CommentText"/>
    <w:link w:val="CommentSubjectChar"/>
    <w:semiHidden/>
    <w:unhideWhenUsed/>
    <w:rsid w:val="00AC62FF"/>
    <w:rPr>
      <w:b/>
      <w:bCs/>
    </w:rPr>
  </w:style>
  <w:style w:type="character" w:customStyle="1" w:styleId="CommentSubjectChar">
    <w:name w:val="Comment Subject Char"/>
    <w:basedOn w:val="CommentTextChar"/>
    <w:link w:val="CommentSubject"/>
    <w:semiHidden/>
    <w:rsid w:val="00AC62FF"/>
    <w:rPr>
      <w:b/>
      <w:bCs/>
      <w:sz w:val="20"/>
      <w:szCs w:val="20"/>
    </w:rPr>
  </w:style>
  <w:style w:type="numbering" w:customStyle="1" w:styleId="Style1">
    <w:name w:val="Style1"/>
    <w:uiPriority w:val="99"/>
    <w:rsid w:val="00833FDE"/>
    <w:pPr>
      <w:numPr>
        <w:numId w:val="6"/>
      </w:numPr>
    </w:pPr>
  </w:style>
  <w:style w:type="paragraph" w:styleId="BlockText">
    <w:name w:val="Block Text"/>
    <w:basedOn w:val="Normal"/>
    <w:autoRedefine/>
    <w:uiPriority w:val="99"/>
    <w:qFormat/>
    <w:rsid w:val="00315515"/>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3B7AA5"/>
      <w:szCs w:val="22"/>
    </w:rPr>
  </w:style>
  <w:style w:type="table" w:styleId="TableGridLight">
    <w:name w:val="Grid Table Light"/>
    <w:basedOn w:val="TableNormal"/>
    <w:uiPriority w:val="40"/>
    <w:rsid w:val="00A0596F"/>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ImportedStyle2">
    <w:name w:val="Imported Style 2"/>
    <w:rsid w:val="00F40A41"/>
    <w:pPr>
      <w:numPr>
        <w:numId w:val="8"/>
      </w:numPr>
    </w:pPr>
  </w:style>
  <w:style w:type="paragraph" w:customStyle="1" w:styleId="Default">
    <w:name w:val="Default"/>
    <w:rsid w:val="00F40A41"/>
    <w:pPr>
      <w:widowControl w:val="0"/>
      <w:pBdr>
        <w:top w:val="nil"/>
        <w:left w:val="nil"/>
        <w:bottom w:val="nil"/>
        <w:right w:val="nil"/>
        <w:between w:val="nil"/>
        <w:bar w:val="nil"/>
      </w:pBdr>
    </w:pPr>
    <w:rPr>
      <w:rFonts w:ascii="Univers 55" w:eastAsia="Univers 55" w:hAnsi="Univers 55" w:cs="Univers 55"/>
      <w:color w:val="000000"/>
      <w:u w:color="000000"/>
      <w:bdr w:val="nil"/>
      <w:lang w:val="en-US" w:eastAsia="en-AU"/>
    </w:rPr>
  </w:style>
  <w:style w:type="numbering" w:customStyle="1" w:styleId="ImportedStyle3">
    <w:name w:val="Imported Style 3"/>
    <w:rsid w:val="00F40A41"/>
    <w:pPr>
      <w:numPr>
        <w:numId w:val="10"/>
      </w:numPr>
    </w:pPr>
  </w:style>
  <w:style w:type="numbering" w:customStyle="1" w:styleId="ImportedStyle4">
    <w:name w:val="Imported Style 4"/>
    <w:rsid w:val="00F40A41"/>
    <w:pPr>
      <w:numPr>
        <w:numId w:val="12"/>
      </w:numPr>
    </w:pPr>
  </w:style>
  <w:style w:type="numbering" w:customStyle="1" w:styleId="ImportedStyle5">
    <w:name w:val="Imported Style 5"/>
    <w:rsid w:val="00F40A41"/>
    <w:pPr>
      <w:numPr>
        <w:numId w:val="13"/>
      </w:numPr>
    </w:pPr>
  </w:style>
  <w:style w:type="numbering" w:customStyle="1" w:styleId="ImportedStyle6">
    <w:name w:val="Imported Style 6"/>
    <w:rsid w:val="00F40A41"/>
    <w:pPr>
      <w:numPr>
        <w:numId w:val="14"/>
      </w:numPr>
    </w:pPr>
  </w:style>
  <w:style w:type="numbering" w:customStyle="1" w:styleId="ImportedStyle7">
    <w:name w:val="Imported Style 7"/>
    <w:rsid w:val="00850759"/>
    <w:pPr>
      <w:numPr>
        <w:numId w:val="18"/>
      </w:numPr>
    </w:pPr>
  </w:style>
  <w:style w:type="character" w:styleId="PlaceholderText">
    <w:name w:val="Placeholder Text"/>
    <w:basedOn w:val="DefaultParagraphFont"/>
    <w:uiPriority w:val="99"/>
    <w:qFormat/>
    <w:rsid w:val="00920915"/>
    <w:rPr>
      <w:color w:val="808080"/>
    </w:rPr>
  </w:style>
  <w:style w:type="paragraph" w:customStyle="1" w:styleId="Furtherinfo">
    <w:name w:val="Further info"/>
    <w:basedOn w:val="BodyText"/>
    <w:link w:val="FurtherinfoChar"/>
    <w:uiPriority w:val="1"/>
    <w:qFormat/>
    <w:rsid w:val="00B41977"/>
    <w:pPr>
      <w:widowControl w:val="0"/>
      <w:spacing w:before="320" w:after="0"/>
      <w:contextualSpacing/>
    </w:pPr>
    <w:rPr>
      <w:rFonts w:cstheme="minorBidi"/>
      <w:b/>
      <w:color w:val="005E79"/>
      <w:lang w:val="en-US"/>
    </w:rPr>
  </w:style>
  <w:style w:type="character" w:customStyle="1" w:styleId="FurtherinfoChar">
    <w:name w:val="Further info Char"/>
    <w:basedOn w:val="BodyTextChar"/>
    <w:link w:val="Furtherinfo"/>
    <w:uiPriority w:val="1"/>
    <w:rsid w:val="00B41977"/>
    <w:rPr>
      <w:rFonts w:cstheme="minorBidi"/>
      <w:b/>
      <w:color w:val="005E79"/>
      <w:lang w:val="en-US"/>
    </w:rPr>
  </w:style>
  <w:style w:type="character" w:customStyle="1" w:styleId="ListParagraphChar">
    <w:name w:val="List Paragraph Char"/>
    <w:aliases w:val="List items Char,List Paragraph1 Char,List Paragraph11 Char"/>
    <w:basedOn w:val="DefaultParagraphFont"/>
    <w:link w:val="ListParagraph"/>
    <w:uiPriority w:val="34"/>
    <w:rsid w:val="00B41977"/>
    <w:rPr>
      <w:rFonts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6768">
      <w:bodyDiv w:val="1"/>
      <w:marLeft w:val="0"/>
      <w:marRight w:val="0"/>
      <w:marTop w:val="0"/>
      <w:marBottom w:val="0"/>
      <w:divBdr>
        <w:top w:val="none" w:sz="0" w:space="0" w:color="auto"/>
        <w:left w:val="none" w:sz="0" w:space="0" w:color="auto"/>
        <w:bottom w:val="none" w:sz="0" w:space="0" w:color="auto"/>
        <w:right w:val="none" w:sz="0" w:space="0" w:color="auto"/>
      </w:divBdr>
    </w:div>
    <w:div w:id="1079642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06BBEFF325EEA4F8E334A4580983736" ma:contentTypeVersion="10" ma:contentTypeDescription="Create a new document." ma:contentTypeScope="" ma:versionID="11c021bb6f39c8658a8203ed5b6ecf35">
  <xsd:schema xmlns:xsd="http://www.w3.org/2001/XMLSchema" xmlns:xs="http://www.w3.org/2001/XMLSchema" xmlns:p="http://schemas.microsoft.com/office/2006/metadata/properties" xmlns:ns2="8e8a9041-2026-405d-af16-85f276e0c52b" xmlns:ns3="017f2b72-d80b-4831-9108-56c1a941b863" targetNamespace="http://schemas.microsoft.com/office/2006/metadata/properties" ma:root="true" ma:fieldsID="e2f7557239db5f72ee02550bb8b08232" ns2:_="" ns3:_="">
    <xsd:import namespace="8e8a9041-2026-405d-af16-85f276e0c52b"/>
    <xsd:import namespace="017f2b72-d80b-4831-9108-56c1a941b863"/>
    <xsd:element name="properties">
      <xsd:complexType>
        <xsd:sequence>
          <xsd:element name="documentManagement">
            <xsd:complexType>
              <xsd:all>
                <xsd:element ref="ns2:Type_x0020_of_x0020_Template" minOccurs="0"/>
                <xsd:element ref="ns2:Orientation"/>
                <xsd:element ref="ns2:MediaServiceMetadata" minOccurs="0"/>
                <xsd:element ref="ns2:MediaServiceFastMetadata" minOccurs="0"/>
                <xsd:element ref="ns2:Use"/>
                <xsd:element ref="ns2:Siz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a9041-2026-405d-af16-85f276e0c52b" elementFormDefault="qualified">
    <xsd:import namespace="http://schemas.microsoft.com/office/2006/documentManagement/types"/>
    <xsd:import namespace="http://schemas.microsoft.com/office/infopath/2007/PartnerControls"/>
    <xsd:element name="Type_x0020_of_x0020_Template" ma:index="2" nillable="true" ma:displayName="Type of Template" ma:default="Informative" ma:format="Dropdown" ma:internalName="Type_x0020_of_x0020_Template">
      <xsd:simpleType>
        <xsd:restriction base="dms:Choice">
          <xsd:enumeration value="Informative"/>
          <xsd:enumeration value="Instructional"/>
          <xsd:enumeration value="Statement"/>
          <xsd:enumeration value="Presentation"/>
          <xsd:enumeration value="Correspondence"/>
          <xsd:enumeration value="Miscellaneous"/>
        </xsd:restriction>
      </xsd:simpleType>
    </xsd:element>
    <xsd:element name="Orientation" ma:index="9" ma:displayName="Orientation" ma:default="Portrait" ma:format="Dropdown" ma:internalName="Orientation">
      <xsd:simpleType>
        <xsd:restriction base="dms:Choice">
          <xsd:enumeration value="Portrait"/>
          <xsd:enumeration value="Landscape"/>
          <xsd:enumeration value="4:3"/>
          <xsd:enumeration value="16:9"/>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Use" ma:index="12" ma:displayName="Use" ma:default="Fact sheet" ma:format="Dropdown" ma:indexed="true" ma:internalName="Use">
      <xsd:simpleType>
        <xsd:restriction base="dms:Choice">
          <xsd:enumeration value="Fact sheet"/>
          <xsd:enumeration value="Newsletter"/>
          <xsd:enumeration value="Guidelines / Plan"/>
          <xsd:enumeration value="Policy"/>
          <xsd:enumeration value="Report"/>
          <xsd:enumeration value="Powerpoint"/>
          <xsd:enumeration value="Letterhead / Memo"/>
          <xsd:enumeration value="Misc"/>
        </xsd:restriction>
      </xsd:simpleType>
    </xsd:element>
    <xsd:element name="Size" ma:index="13" nillable="true" ma:displayName="Size" ma:default="A4" ma:format="RadioButtons" ma:internalName="Size">
      <xsd:simpleType>
        <xsd:restriction base="dms:Choice">
          <xsd:enumeration value="A4"/>
          <xsd:enumeration value="A3"/>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017f2b72-d80b-4831-9108-56c1a941b86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ype_x0020_of_x0020_Template xmlns="8e8a9041-2026-405d-af16-85f276e0c52b">Informative</Type_x0020_of_x0020_Template>
    <Use xmlns="8e8a9041-2026-405d-af16-85f276e0c52b">Fact sheet</Use>
    <Orientation xmlns="8e8a9041-2026-405d-af16-85f276e0c52b">Portrait</Orientation>
    <Size xmlns="8e8a9041-2026-405d-af16-85f276e0c52b">A4</Siz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9DFDA-CBB3-412D-A63C-6D8E3B6B40D5}">
  <ds:schemaRefs>
    <ds:schemaRef ds:uri="http://schemas.microsoft.com/sharepoint/v3/contenttype/forms"/>
  </ds:schemaRefs>
</ds:datastoreItem>
</file>

<file path=customXml/itemProps2.xml><?xml version="1.0" encoding="utf-8"?>
<ds:datastoreItem xmlns:ds="http://schemas.openxmlformats.org/officeDocument/2006/customXml" ds:itemID="{D42EA538-9472-4474-B9F4-059FFE76F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8a9041-2026-405d-af16-85f276e0c52b"/>
    <ds:schemaRef ds:uri="017f2b72-d80b-4831-9108-56c1a941b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A68985-98BF-4617-B926-F8ECEEEC31F8}">
  <ds:schemaRefs>
    <ds:schemaRef ds:uri="http://purl.org/dc/terms/"/>
    <ds:schemaRef ds:uri="http://schemas.openxmlformats.org/package/2006/metadata/core-properties"/>
    <ds:schemaRef ds:uri="http://schemas.microsoft.com/office/2006/metadata/properties"/>
    <ds:schemaRef ds:uri="http://schemas.microsoft.com/office/2006/documentManagement/types"/>
    <ds:schemaRef ds:uri="8e8a9041-2026-405d-af16-85f276e0c52b"/>
    <ds:schemaRef ds:uri="http://purl.org/dc/elements/1.1/"/>
    <ds:schemaRef ds:uri="http://www.w3.org/XML/1998/namespace"/>
    <ds:schemaRef ds:uri="http://purl.org/dc/dcmitype/"/>
    <ds:schemaRef ds:uri="http://schemas.microsoft.com/office/infopath/2007/PartnerControls"/>
    <ds:schemaRef ds:uri="017f2b72-d80b-4831-9108-56c1a941b863"/>
  </ds:schemaRefs>
</ds:datastoreItem>
</file>

<file path=customXml/itemProps4.xml><?xml version="1.0" encoding="utf-8"?>
<ds:datastoreItem xmlns:ds="http://schemas.openxmlformats.org/officeDocument/2006/customXml" ds:itemID="{9EAC6048-2673-4685-B403-8304584F3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4955</Words>
  <Characters>28245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WA NDIS Operational Policy - Responsibility for supports - WA NDIS and mainstream government agencies FINAL</vt:lpstr>
    </vt:vector>
  </TitlesOfParts>
  <Manager/>
  <Company/>
  <LinksUpToDate>false</LinksUpToDate>
  <CharactersWithSpaces>33134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 NDIS Operational Policy - Responsibility for supports - WA NDIS and mainstream government agencies FINAL</dc:title>
  <dc:subject/>
  <dc:creator/>
  <cp:keywords/>
  <dc:description/>
  <cp:lastModifiedBy/>
  <cp:revision>1</cp:revision>
  <dcterms:created xsi:type="dcterms:W3CDTF">2018-11-27T03:08:00Z</dcterms:created>
  <dcterms:modified xsi:type="dcterms:W3CDTF">2018-11-27T03:08:00Z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0x010100106BBEFF325EEA4F8E334A4580983736</vt:lpwstr>
  </property>
</Properties>
</file>