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A9FA2" w14:textId="7C254F53" w:rsidR="00D74722" w:rsidRDefault="005A0E46" w:rsidP="005C087A">
      <w:pPr>
        <w:pStyle w:val="Heading1"/>
        <w:rPr>
          <w:color w:val="2B5B7E" w:themeColor="accent4" w:themeShade="80"/>
          <w:sz w:val="48"/>
        </w:rPr>
      </w:pPr>
      <w:r>
        <w:rPr>
          <w:color w:val="2B5B7E" w:themeColor="accent4" w:themeShade="80"/>
          <w:sz w:val="48"/>
        </w:rPr>
        <w:t>Reviewing and appealing decisions</w:t>
      </w:r>
      <w:bookmarkStart w:id="0" w:name="_GoBack"/>
      <w:bookmarkEnd w:id="0"/>
    </w:p>
    <w:p w14:paraId="02BAE39F" w14:textId="77777777" w:rsidR="00526A08" w:rsidRPr="00D74722" w:rsidRDefault="0040798D" w:rsidP="00904670">
      <w:pPr>
        <w:pStyle w:val="Heading2"/>
      </w:pPr>
      <w:r w:rsidRPr="00D74722">
        <w:t>Fact sheet</w:t>
      </w:r>
    </w:p>
    <w:p w14:paraId="15894819" w14:textId="2654A912" w:rsidR="00DA1893" w:rsidRDefault="00DA1893" w:rsidP="00753457">
      <w:pPr>
        <w:pStyle w:val="BodyText"/>
        <w:spacing w:before="120" w:after="0"/>
        <w:rPr>
          <w:b/>
        </w:rPr>
      </w:pPr>
      <w:r w:rsidRPr="00DA1893">
        <w:rPr>
          <w:b/>
        </w:rPr>
        <w:t>The National Disability Insurance Scheme (NDIS) began rolling out across Western Australia from 1 July 2017. The current WA NDIS appeals process, as outlined below, will continue in areas that were participating in the WA NDIS trial until the National Disability Insurance Agency (NDIA) assumes responsibility for the NDIS as a part of the scheduled roll out across the state. This will mean that WA NDIS plans and reviewable decisions relating to the plans will be managed through WA NDIS appeal process, until participant plans are transferred to the national NDIS.</w:t>
      </w:r>
    </w:p>
    <w:p w14:paraId="594CBCDB" w14:textId="4513EFAB" w:rsidR="000F3438" w:rsidRDefault="005A0E46" w:rsidP="001611CD">
      <w:pPr>
        <w:pStyle w:val="BodyText"/>
        <w:spacing w:before="120" w:after="0"/>
      </w:pPr>
      <w:r>
        <w:t>Until then, the current WA NDIS reviews and appeals processes, as outlined below, will apply.</w:t>
      </w:r>
    </w:p>
    <w:p w14:paraId="4CEF7565" w14:textId="4BD09FAE" w:rsidR="000F3438" w:rsidRPr="00C64549" w:rsidRDefault="005A0E46" w:rsidP="00DF4CA9">
      <w:pPr>
        <w:pStyle w:val="Heading3"/>
      </w:pPr>
      <w:r>
        <w:t>Choice and control</w:t>
      </w:r>
    </w:p>
    <w:p w14:paraId="330F6C4F" w14:textId="11CB55BB" w:rsidR="005A0E46" w:rsidRDefault="005A0E46" w:rsidP="00A76C3B">
      <w:pPr>
        <w:pStyle w:val="BodyText"/>
      </w:pPr>
      <w:r>
        <w:t>The NDIS supports people with disability, their families and carers to maximise their level of choice and control. This includes the right to request a review of key ‘reviewable decisions’ made by Local Coordinators.</w:t>
      </w:r>
    </w:p>
    <w:p w14:paraId="18DB1349" w14:textId="09FD46A5" w:rsidR="00961A83" w:rsidRDefault="005A0E46" w:rsidP="00A76C3B">
      <w:pPr>
        <w:pStyle w:val="BodyText"/>
      </w:pPr>
      <w:r>
        <w:t>A request for review can be made either by the person with disability or their representative. These decisions can also be appealed if that person is unhappy with the outcome of the review process. Appeals are heard by people external to the Department of Communities (Disability Services).</w:t>
      </w:r>
    </w:p>
    <w:p w14:paraId="277FA539" w14:textId="0C541A68" w:rsidR="000F3438" w:rsidRPr="00C64549" w:rsidRDefault="00296ACA" w:rsidP="00DF4CA9">
      <w:pPr>
        <w:pStyle w:val="Heading3"/>
      </w:pPr>
      <w:r>
        <w:t>Reviewable and appealable decisions</w:t>
      </w:r>
    </w:p>
    <w:p w14:paraId="7DDDF6BC" w14:textId="77777777" w:rsidR="00296ACA" w:rsidRDefault="00296ACA" w:rsidP="00A76C3B">
      <w:pPr>
        <w:pStyle w:val="BodyText"/>
      </w:pPr>
      <w:r>
        <w:t>Decisions about the following matters can be reviewed and appealed:</w:t>
      </w:r>
    </w:p>
    <w:p w14:paraId="474F7C6A" w14:textId="77777777" w:rsidR="00296ACA" w:rsidRDefault="00296ACA" w:rsidP="001611CD">
      <w:pPr>
        <w:pStyle w:val="BodyText"/>
      </w:pPr>
      <w:r w:rsidRPr="00296ACA">
        <w:rPr>
          <w:b/>
        </w:rPr>
        <w:t>Eligibility</w:t>
      </w:r>
      <w:r>
        <w:t xml:space="preserve"> – decisions about whether a person is eligible to access the NDIS.</w:t>
      </w:r>
    </w:p>
    <w:p w14:paraId="4F64BA8F" w14:textId="77777777" w:rsidR="00296ACA" w:rsidRDefault="00296ACA" w:rsidP="001611CD">
      <w:pPr>
        <w:pStyle w:val="BodyText"/>
      </w:pPr>
      <w:r w:rsidRPr="00296ACA">
        <w:rPr>
          <w:b/>
        </w:rPr>
        <w:t>‘Reasonable and necessary’ funded supports in the plan</w:t>
      </w:r>
      <w:r>
        <w:t xml:space="preserve"> – decisions about ‘reasonable and necessary’ funded supports.</w:t>
      </w:r>
    </w:p>
    <w:p w14:paraId="6655E7CC" w14:textId="77777777" w:rsidR="00296ACA" w:rsidRDefault="00296ACA" w:rsidP="001611CD">
      <w:pPr>
        <w:pStyle w:val="BodyText"/>
      </w:pPr>
      <w:r w:rsidRPr="00296ACA">
        <w:rPr>
          <w:b/>
        </w:rPr>
        <w:t>Self-management of funds</w:t>
      </w:r>
      <w:r>
        <w:t xml:space="preserve"> – decisions about a person’s request to self-manage the funding for supports in their plan.</w:t>
      </w:r>
    </w:p>
    <w:p w14:paraId="08AA73E0" w14:textId="77777777" w:rsidR="00296ACA" w:rsidRDefault="00296ACA" w:rsidP="001611CD">
      <w:pPr>
        <w:pStyle w:val="BodyText"/>
      </w:pPr>
      <w:r w:rsidRPr="00296ACA">
        <w:rPr>
          <w:b/>
        </w:rPr>
        <w:t>Extension of grace period</w:t>
      </w:r>
      <w:r>
        <w:t xml:space="preserve"> – decisions about extending the grace period beyond the six weeks that a person can be absent from Australia without affecting their plan and funding.</w:t>
      </w:r>
    </w:p>
    <w:p w14:paraId="0E2C0808" w14:textId="77777777" w:rsidR="00296ACA" w:rsidRDefault="00296ACA" w:rsidP="001611CD">
      <w:pPr>
        <w:pStyle w:val="BodyText"/>
      </w:pPr>
      <w:r w:rsidRPr="00296ACA">
        <w:rPr>
          <w:b/>
        </w:rPr>
        <w:t>Review of a NDIS plan</w:t>
      </w:r>
      <w:r>
        <w:t xml:space="preserve"> – decisions about reviewing a person’s plan.</w:t>
      </w:r>
    </w:p>
    <w:p w14:paraId="4A3CE276" w14:textId="79282F50" w:rsidR="00296ACA" w:rsidRDefault="00296ACA" w:rsidP="001611CD">
      <w:pPr>
        <w:pStyle w:val="BodyText"/>
      </w:pPr>
      <w:r w:rsidRPr="00296ACA">
        <w:rPr>
          <w:b/>
        </w:rPr>
        <w:t>Application of compensation reduction amounts</w:t>
      </w:r>
      <w:r>
        <w:t xml:space="preserve"> – decisions about how any current or future compensation payments impact on funding for ‘reasonable and necessary’ supports.</w:t>
      </w:r>
    </w:p>
    <w:p w14:paraId="3053D9DB" w14:textId="7CEE7BB1" w:rsidR="00D74722" w:rsidRDefault="00296ACA" w:rsidP="0063482B">
      <w:pPr>
        <w:pStyle w:val="BodyText"/>
        <w:spacing w:before="240"/>
      </w:pPr>
      <w:r>
        <w:lastRenderedPageBreak/>
        <w:t>If you are unhappy with an aspect of your interaction with Disability Services about something other than these matters, you can raise a concern or complaint through your Local Coordination Office or the Consumer Liaison Service.</w:t>
      </w:r>
    </w:p>
    <w:p w14:paraId="1BD96F04" w14:textId="2E6B5B42" w:rsidR="00C64549" w:rsidRPr="00143263" w:rsidRDefault="00FD544C" w:rsidP="00DF4CA9">
      <w:pPr>
        <w:pStyle w:val="Heading3"/>
      </w:pPr>
      <w:r>
        <w:t>What happens if I disagree with the outcome of a reviewable decision?</w:t>
      </w:r>
    </w:p>
    <w:p w14:paraId="56A28983" w14:textId="42B7F9AF" w:rsidR="00FD544C" w:rsidRDefault="00FD544C" w:rsidP="003C3D82">
      <w:pPr>
        <w:pStyle w:val="BodyText"/>
        <w:rPr>
          <w:color w:val="231F20"/>
        </w:rPr>
      </w:pPr>
      <w:r w:rsidRPr="00FD544C">
        <w:rPr>
          <w:color w:val="231F20"/>
        </w:rPr>
        <w:t>When your Local Coordinator makes a reviewable decision, they will notify you or your representative of the decision. If requested, the decision and reasoning will be provided to you in writing.</w:t>
      </w:r>
    </w:p>
    <w:p w14:paraId="34825124" w14:textId="6E1E741A" w:rsidR="00FD544C" w:rsidRDefault="00FD544C" w:rsidP="003C3D82">
      <w:pPr>
        <w:pStyle w:val="BodyText"/>
        <w:rPr>
          <w:color w:val="231F20"/>
        </w:rPr>
      </w:pPr>
      <w:r w:rsidRPr="00FD544C">
        <w:rPr>
          <w:color w:val="231F20"/>
        </w:rPr>
        <w:t>If you are not satisfied with the decision, you may request a review and begin the formal process in a format that suits you. This could be by phone, in writing, in person or through your representative.</w:t>
      </w:r>
    </w:p>
    <w:p w14:paraId="5CF08307" w14:textId="066F90CC" w:rsidR="00C64549" w:rsidRDefault="00FD544C" w:rsidP="003C3D82">
      <w:pPr>
        <w:pStyle w:val="BodyText"/>
      </w:pPr>
      <w:r w:rsidRPr="00FD544C">
        <w:rPr>
          <w:color w:val="231F20"/>
        </w:rPr>
        <w:t>In the first instance, you may discuss the review request with your Local Coordinator. If you would prefer to speak to someone else, you can contact your Area Manager.</w:t>
      </w:r>
    </w:p>
    <w:p w14:paraId="03C80C46" w14:textId="77777777" w:rsidR="00961278" w:rsidRDefault="00961278" w:rsidP="00DF4CA9">
      <w:pPr>
        <w:pStyle w:val="Heading3"/>
      </w:pPr>
      <w:r>
        <w:t>How does Disability Services review decisions?</w:t>
      </w:r>
    </w:p>
    <w:p w14:paraId="428F0E4C" w14:textId="6D854A94" w:rsidR="00961278" w:rsidRDefault="00961278" w:rsidP="003C3D82">
      <w:pPr>
        <w:pStyle w:val="BodyText"/>
        <w:ind w:right="187"/>
      </w:pPr>
      <w:r>
        <w:t>When</w:t>
      </w:r>
      <w:r w:rsidRPr="002F5C9B">
        <w:t xml:space="preserve"> </w:t>
      </w:r>
      <w:r>
        <w:t>you</w:t>
      </w:r>
      <w:r w:rsidRPr="002F5C9B">
        <w:t xml:space="preserve"> </w:t>
      </w:r>
      <w:r>
        <w:t>request</w:t>
      </w:r>
      <w:r w:rsidRPr="002F5C9B">
        <w:t xml:space="preserve"> </w:t>
      </w:r>
      <w:r>
        <w:t>a</w:t>
      </w:r>
      <w:r w:rsidRPr="002F5C9B">
        <w:t xml:space="preserve"> </w:t>
      </w:r>
      <w:r>
        <w:t>review</w:t>
      </w:r>
      <w:r w:rsidRPr="002F5C9B">
        <w:t xml:space="preserve"> of</w:t>
      </w:r>
      <w:r>
        <w:t xml:space="preserve"> a</w:t>
      </w:r>
      <w:r w:rsidRPr="002F5C9B">
        <w:t xml:space="preserve"> decision,</w:t>
      </w:r>
      <w:r>
        <w:t xml:space="preserve"> the</w:t>
      </w:r>
      <w:r w:rsidRPr="002F5C9B">
        <w:t xml:space="preserve"> </w:t>
      </w:r>
      <w:r>
        <w:t xml:space="preserve">Disability Services </w:t>
      </w:r>
      <w:r w:rsidRPr="002F5C9B">
        <w:t>process</w:t>
      </w:r>
      <w:r>
        <w:t xml:space="preserve"> </w:t>
      </w:r>
      <w:r w:rsidRPr="002F5C9B">
        <w:t>has</w:t>
      </w:r>
      <w:r>
        <w:t xml:space="preserve"> three</w:t>
      </w:r>
      <w:r w:rsidRPr="002F5C9B">
        <w:t xml:space="preserve"> </w:t>
      </w:r>
      <w:r>
        <w:t>stages.</w:t>
      </w:r>
      <w:r w:rsidRPr="002F5C9B">
        <w:t xml:space="preserve"> </w:t>
      </w:r>
      <w:r>
        <w:t>The</w:t>
      </w:r>
      <w:r w:rsidRPr="002F5C9B">
        <w:t xml:space="preserve"> decision will</w:t>
      </w:r>
      <w:r>
        <w:t xml:space="preserve"> </w:t>
      </w:r>
      <w:r w:rsidRPr="002F5C9B">
        <w:t xml:space="preserve">be </w:t>
      </w:r>
      <w:r>
        <w:t>reviewed</w:t>
      </w:r>
      <w:r w:rsidRPr="002F5C9B">
        <w:t xml:space="preserve"> by</w:t>
      </w:r>
      <w:r>
        <w:t xml:space="preserve"> the:</w:t>
      </w:r>
    </w:p>
    <w:p w14:paraId="7EA6E919" w14:textId="77777777" w:rsidR="00961278" w:rsidRDefault="00961278" w:rsidP="00E12E7A">
      <w:pPr>
        <w:pStyle w:val="BodyText"/>
        <w:widowControl w:val="0"/>
        <w:numPr>
          <w:ilvl w:val="0"/>
          <w:numId w:val="40"/>
        </w:numPr>
        <w:ind w:left="850" w:hanging="357"/>
      </w:pPr>
      <w:r>
        <w:rPr>
          <w:b/>
          <w:bCs/>
        </w:rPr>
        <w:t>Original</w:t>
      </w:r>
      <w:r>
        <w:rPr>
          <w:b/>
          <w:bCs/>
          <w:spacing w:val="-3"/>
        </w:rPr>
        <w:t xml:space="preserve"> </w:t>
      </w:r>
      <w:r>
        <w:rPr>
          <w:b/>
          <w:bCs/>
        </w:rPr>
        <w:t>decision</w:t>
      </w:r>
      <w:r>
        <w:rPr>
          <w:b/>
          <w:bCs/>
          <w:spacing w:val="-3"/>
        </w:rPr>
        <w:t xml:space="preserve"> </w:t>
      </w:r>
      <w:r>
        <w:rPr>
          <w:b/>
          <w:bCs/>
          <w:spacing w:val="-1"/>
        </w:rPr>
        <w:t>maker</w:t>
      </w:r>
      <w:r>
        <w:rPr>
          <w:b/>
          <w:bCs/>
          <w:spacing w:val="-3"/>
        </w:rPr>
        <w:t xml:space="preserve"> </w:t>
      </w:r>
      <w:r>
        <w:t>– your</w:t>
      </w:r>
      <w:r>
        <w:rPr>
          <w:spacing w:val="-3"/>
        </w:rPr>
        <w:t xml:space="preserve"> </w:t>
      </w:r>
      <w:r>
        <w:t>Local</w:t>
      </w:r>
      <w:r>
        <w:rPr>
          <w:spacing w:val="-2"/>
        </w:rPr>
        <w:t xml:space="preserve"> </w:t>
      </w:r>
      <w:r>
        <w:rPr>
          <w:spacing w:val="-1"/>
        </w:rPr>
        <w:t>Coordinator</w:t>
      </w:r>
      <w:r>
        <w:rPr>
          <w:spacing w:val="-2"/>
        </w:rPr>
        <w:t xml:space="preserve"> </w:t>
      </w:r>
      <w:r>
        <w:rPr>
          <w:spacing w:val="-1"/>
        </w:rPr>
        <w:t>or</w:t>
      </w:r>
      <w:r>
        <w:rPr>
          <w:spacing w:val="-15"/>
        </w:rPr>
        <w:t xml:space="preserve"> </w:t>
      </w:r>
      <w:r>
        <w:t>Area</w:t>
      </w:r>
      <w:r>
        <w:rPr>
          <w:spacing w:val="-3"/>
        </w:rPr>
        <w:t xml:space="preserve"> </w:t>
      </w:r>
      <w:r>
        <w:t>Manager;</w:t>
      </w:r>
    </w:p>
    <w:p w14:paraId="64496C99" w14:textId="77777777" w:rsidR="00961278" w:rsidRDefault="00961278" w:rsidP="00E12E7A">
      <w:pPr>
        <w:pStyle w:val="BodyText"/>
        <w:widowControl w:val="0"/>
        <w:numPr>
          <w:ilvl w:val="0"/>
          <w:numId w:val="40"/>
        </w:numPr>
        <w:ind w:left="850" w:hanging="357"/>
      </w:pPr>
      <w:r>
        <w:rPr>
          <w:b/>
          <w:bCs/>
          <w:spacing w:val="-1"/>
        </w:rPr>
        <w:t xml:space="preserve">Manager </w:t>
      </w:r>
      <w:r>
        <w:t>–</w:t>
      </w:r>
      <w:r>
        <w:rPr>
          <w:spacing w:val="-1"/>
        </w:rPr>
        <w:t xml:space="preserve"> </w:t>
      </w:r>
      <w:r>
        <w:t>a senior officer</w:t>
      </w:r>
      <w:r>
        <w:rPr>
          <w:spacing w:val="-1"/>
        </w:rPr>
        <w:t xml:space="preserve"> who was</w:t>
      </w:r>
      <w:r>
        <w:t xml:space="preserve"> </w:t>
      </w:r>
      <w:r>
        <w:rPr>
          <w:spacing w:val="-1"/>
        </w:rPr>
        <w:t>not</w:t>
      </w:r>
      <w:r>
        <w:t xml:space="preserve"> </w:t>
      </w:r>
      <w:r>
        <w:rPr>
          <w:spacing w:val="-1"/>
        </w:rPr>
        <w:t>involved in</w:t>
      </w:r>
      <w:r>
        <w:t xml:space="preserve"> the</w:t>
      </w:r>
      <w:r>
        <w:rPr>
          <w:spacing w:val="-1"/>
        </w:rPr>
        <w:t xml:space="preserve"> original decision; then</w:t>
      </w:r>
    </w:p>
    <w:p w14:paraId="47400C84" w14:textId="74FD4AA6" w:rsidR="00961278" w:rsidRPr="00075CB4" w:rsidRDefault="00961278" w:rsidP="00E12E7A">
      <w:pPr>
        <w:pStyle w:val="BodyText"/>
        <w:widowControl w:val="0"/>
        <w:numPr>
          <w:ilvl w:val="0"/>
          <w:numId w:val="40"/>
        </w:numPr>
        <w:ind w:left="850" w:hanging="357"/>
        <w:rPr>
          <w:b/>
          <w:bCs/>
        </w:rPr>
      </w:pPr>
      <w:r w:rsidRPr="00FD1978">
        <w:rPr>
          <w:b/>
        </w:rPr>
        <w:t>Executive</w:t>
      </w:r>
      <w:r w:rsidRPr="00FD1978">
        <w:rPr>
          <w:b/>
          <w:spacing w:val="-6"/>
        </w:rPr>
        <w:t xml:space="preserve"> </w:t>
      </w:r>
      <w:r w:rsidRPr="00FD1978">
        <w:rPr>
          <w:b/>
          <w:spacing w:val="-1"/>
        </w:rPr>
        <w:t>Director</w:t>
      </w:r>
      <w:r>
        <w:rPr>
          <w:spacing w:val="-1"/>
        </w:rPr>
        <w:t xml:space="preserve"> – Local</w:t>
      </w:r>
      <w:r>
        <w:rPr>
          <w:spacing w:val="-6"/>
        </w:rPr>
        <w:t xml:space="preserve"> </w:t>
      </w:r>
      <w:r>
        <w:t>Operations</w:t>
      </w:r>
    </w:p>
    <w:p w14:paraId="5282D8CB" w14:textId="6A5AAA89" w:rsidR="00961278" w:rsidRDefault="00961278" w:rsidP="003C3D82">
      <w:pPr>
        <w:pStyle w:val="BodyText"/>
        <w:ind w:right="187"/>
      </w:pPr>
      <w:r>
        <w:t>At</w:t>
      </w:r>
      <w:r w:rsidRPr="002F5C9B">
        <w:t xml:space="preserve"> each</w:t>
      </w:r>
      <w:r>
        <w:t xml:space="preserve"> stage</w:t>
      </w:r>
      <w:r w:rsidRPr="002F5C9B">
        <w:t xml:space="preserve"> </w:t>
      </w:r>
      <w:r>
        <w:t>you</w:t>
      </w:r>
      <w:r w:rsidRPr="002F5C9B">
        <w:t xml:space="preserve"> will</w:t>
      </w:r>
      <w:r>
        <w:t xml:space="preserve"> </w:t>
      </w:r>
      <w:r w:rsidRPr="002F5C9B">
        <w:t>be advised</w:t>
      </w:r>
      <w:r>
        <w:t xml:space="preserve"> </w:t>
      </w:r>
      <w:r w:rsidRPr="002F5C9B">
        <w:t>of</w:t>
      </w:r>
      <w:r>
        <w:t xml:space="preserve"> the</w:t>
      </w:r>
      <w:r w:rsidRPr="002F5C9B">
        <w:t xml:space="preserve"> outcome</w:t>
      </w:r>
      <w:r>
        <w:t xml:space="preserve"> </w:t>
      </w:r>
      <w:r w:rsidRPr="002F5C9B">
        <w:t>of</w:t>
      </w:r>
      <w:r>
        <w:t xml:space="preserve"> the</w:t>
      </w:r>
      <w:r w:rsidRPr="002F5C9B">
        <w:t xml:space="preserve"> </w:t>
      </w:r>
      <w:r>
        <w:t>review</w:t>
      </w:r>
      <w:r w:rsidRPr="002F5C9B">
        <w:t xml:space="preserve"> and</w:t>
      </w:r>
      <w:r>
        <w:t xml:space="preserve"> </w:t>
      </w:r>
      <w:r w:rsidRPr="002F5C9B">
        <w:t xml:space="preserve">whether </w:t>
      </w:r>
      <w:r>
        <w:t>the</w:t>
      </w:r>
      <w:r w:rsidRPr="002F5C9B">
        <w:t xml:space="preserve"> original</w:t>
      </w:r>
      <w:r>
        <w:t xml:space="preserve"> </w:t>
      </w:r>
      <w:r w:rsidRPr="002F5C9B">
        <w:t xml:space="preserve">decision has </w:t>
      </w:r>
      <w:r>
        <w:t>been confirmed or changed. If you are dissatisfied with the outcome</w:t>
      </w:r>
      <w:r w:rsidRPr="002F5C9B">
        <w:t>,</w:t>
      </w:r>
      <w:r>
        <w:t xml:space="preserve"> you can request that</w:t>
      </w:r>
      <w:r w:rsidRPr="002F5C9B">
        <w:t xml:space="preserve"> </w:t>
      </w:r>
      <w:r>
        <w:t>the</w:t>
      </w:r>
      <w:r w:rsidRPr="002F5C9B">
        <w:t xml:space="preserve"> decision</w:t>
      </w:r>
      <w:r>
        <w:t xml:space="preserve"> </w:t>
      </w:r>
      <w:r w:rsidRPr="002F5C9B">
        <w:t>is</w:t>
      </w:r>
      <w:r>
        <w:t xml:space="preserve"> </w:t>
      </w:r>
      <w:r w:rsidRPr="002F5C9B">
        <w:t xml:space="preserve">progressed </w:t>
      </w:r>
      <w:r>
        <w:t>to</w:t>
      </w:r>
      <w:r w:rsidRPr="002F5C9B">
        <w:t xml:space="preserve"> </w:t>
      </w:r>
      <w:r>
        <w:t>the</w:t>
      </w:r>
      <w:r w:rsidRPr="002F5C9B">
        <w:t xml:space="preserve"> next</w:t>
      </w:r>
      <w:r>
        <w:t xml:space="preserve"> stage.</w:t>
      </w:r>
    </w:p>
    <w:p w14:paraId="00C3D378" w14:textId="77777777" w:rsidR="00961278" w:rsidRDefault="00961278" w:rsidP="003C3D82">
      <w:pPr>
        <w:pStyle w:val="BodyText"/>
        <w:ind w:right="187"/>
      </w:pPr>
      <w:r w:rsidRPr="002F5C9B">
        <w:t>You</w:t>
      </w:r>
      <w:r>
        <w:t xml:space="preserve"> can provide additional information at any point in the process. </w:t>
      </w:r>
    </w:p>
    <w:p w14:paraId="73944F66" w14:textId="3EBC9D0F" w:rsidR="00961278" w:rsidRDefault="00961278" w:rsidP="003C3D82">
      <w:pPr>
        <w:pStyle w:val="BodyText"/>
        <w:ind w:right="187"/>
      </w:pPr>
      <w:r>
        <w:t>If you are dissatisfied with the</w:t>
      </w:r>
      <w:r w:rsidRPr="002F5C9B">
        <w:t xml:space="preserve"> outcome </w:t>
      </w:r>
      <w:proofErr w:type="gramStart"/>
      <w:r w:rsidRPr="002F5C9B">
        <w:t xml:space="preserve">at </w:t>
      </w:r>
      <w:r>
        <w:t>the</w:t>
      </w:r>
      <w:r w:rsidRPr="002F5C9B">
        <w:t xml:space="preserve"> </w:t>
      </w:r>
      <w:r>
        <w:t>conclusion</w:t>
      </w:r>
      <w:r w:rsidRPr="002F5C9B">
        <w:t xml:space="preserve"> of</w:t>
      </w:r>
      <w:proofErr w:type="gramEnd"/>
      <w:r>
        <w:t xml:space="preserve"> the</w:t>
      </w:r>
      <w:r w:rsidRPr="002F5C9B">
        <w:t xml:space="preserve"> internal</w:t>
      </w:r>
      <w:r>
        <w:t xml:space="preserve"> review</w:t>
      </w:r>
      <w:r w:rsidRPr="002F5C9B">
        <w:t xml:space="preserve"> process,</w:t>
      </w:r>
      <w:r>
        <w:t xml:space="preserve"> you</w:t>
      </w:r>
      <w:r w:rsidRPr="002F5C9B">
        <w:t xml:space="preserve"> </w:t>
      </w:r>
      <w:r>
        <w:t>can</w:t>
      </w:r>
      <w:r w:rsidRPr="002F5C9B">
        <w:t xml:space="preserve"> </w:t>
      </w:r>
      <w:r>
        <w:t>appeal</w:t>
      </w:r>
      <w:r w:rsidRPr="002F5C9B">
        <w:t xml:space="preserve"> </w:t>
      </w:r>
      <w:r>
        <w:t>the</w:t>
      </w:r>
      <w:r w:rsidRPr="002F5C9B">
        <w:t xml:space="preserve"> decision</w:t>
      </w:r>
      <w:r>
        <w:t>.</w:t>
      </w:r>
    </w:p>
    <w:p w14:paraId="1BB6EDBA" w14:textId="77777777" w:rsidR="00961278" w:rsidRDefault="00961278" w:rsidP="00DF4CA9">
      <w:pPr>
        <w:pStyle w:val="Heading3"/>
      </w:pPr>
      <w:r>
        <w:t>What happens if I appeal a decision?</w:t>
      </w:r>
    </w:p>
    <w:p w14:paraId="53CAA65A" w14:textId="13F121D8" w:rsidR="00961278" w:rsidRDefault="00961278" w:rsidP="003C3D82">
      <w:pPr>
        <w:pStyle w:val="BodyText"/>
        <w:ind w:right="187"/>
      </w:pPr>
      <w:r w:rsidRPr="002F5C9B">
        <w:t xml:space="preserve">The WA NDIS Appeals Panel is chaired by a person who is external to </w:t>
      </w:r>
      <w:r>
        <w:t>Disability Services</w:t>
      </w:r>
      <w:r w:rsidRPr="002F5C9B">
        <w:t xml:space="preserve">. An appeal will usually progress through </w:t>
      </w:r>
      <w:r>
        <w:t>two-stage</w:t>
      </w:r>
      <w:r w:rsidRPr="002F5C9B">
        <w:t>s – a case conference and a panel hearing.</w:t>
      </w:r>
    </w:p>
    <w:p w14:paraId="205CA3DD" w14:textId="77777777" w:rsidR="00961278" w:rsidRDefault="00961278" w:rsidP="003C3D82">
      <w:pPr>
        <w:pStyle w:val="BodyText"/>
        <w:ind w:right="187"/>
      </w:pPr>
      <w:r w:rsidRPr="002F5C9B">
        <w:t>The Panel Chair will hold a case conference to clarify the details of the decision;</w:t>
      </w:r>
      <w:r>
        <w:t xml:space="preserve"> this will include</w:t>
      </w:r>
      <w:r w:rsidRPr="002F5C9B">
        <w:t xml:space="preserve"> your viewpoint and those of people in the</w:t>
      </w:r>
      <w:r>
        <w:t xml:space="preserve"> Department of Communities</w:t>
      </w:r>
      <w:r w:rsidRPr="002F5C9B">
        <w:t xml:space="preserve"> who made the decision. </w:t>
      </w:r>
      <w:r>
        <w:t>After</w:t>
      </w:r>
      <w:r w:rsidRPr="002F5C9B">
        <w:t xml:space="preserve"> the case conference, </w:t>
      </w:r>
      <w:r>
        <w:t>your appeal</w:t>
      </w:r>
      <w:r w:rsidRPr="002F5C9B">
        <w:t xml:space="preserve"> will proceed to a panel hearing. </w:t>
      </w:r>
    </w:p>
    <w:p w14:paraId="5E1439B2" w14:textId="05452DB5" w:rsidR="00C47DFD" w:rsidRDefault="00961278" w:rsidP="003C3D82">
      <w:pPr>
        <w:pStyle w:val="BodyText"/>
        <w:ind w:right="187"/>
      </w:pPr>
      <w:r w:rsidRPr="002F5C9B">
        <w:t xml:space="preserve">The Panel Chair will draw on a pool of appointed panel members who are external to the </w:t>
      </w:r>
      <w:r>
        <w:t>Department of Communities</w:t>
      </w:r>
      <w:r w:rsidRPr="002F5C9B">
        <w:t xml:space="preserve">. For each appeal, panel members are selected based on their expertise and experience relevant to the matter being considered. </w:t>
      </w:r>
      <w:r w:rsidR="00C47DFD">
        <w:br w:type="page"/>
      </w:r>
    </w:p>
    <w:p w14:paraId="098D0446" w14:textId="77777777" w:rsidR="00415716" w:rsidRPr="00FD1978" w:rsidRDefault="00415716" w:rsidP="003C3D82">
      <w:pPr>
        <w:pStyle w:val="BodyText"/>
        <w:spacing w:line="264" w:lineRule="auto"/>
        <w:ind w:right="185"/>
      </w:pPr>
      <w:r w:rsidRPr="002F5C9B">
        <w:lastRenderedPageBreak/>
        <w:t xml:space="preserve">The Appeals Panel will consider the decision and associated information. You will be able to provide a submission to the Appeals Panel or any other supporting evidence you would like the </w:t>
      </w:r>
      <w:r>
        <w:t>P</w:t>
      </w:r>
      <w:r w:rsidRPr="002F5C9B">
        <w:t>anel to consider.</w:t>
      </w:r>
    </w:p>
    <w:p w14:paraId="01E9A0CA" w14:textId="77777777" w:rsidR="00415716" w:rsidRPr="002F5C9B" w:rsidRDefault="00415716" w:rsidP="003C3D82">
      <w:pPr>
        <w:pStyle w:val="BodyText"/>
        <w:spacing w:line="264" w:lineRule="auto"/>
        <w:ind w:right="185"/>
      </w:pPr>
      <w:r w:rsidRPr="002F5C9B">
        <w:t xml:space="preserve">The Appeals Panel will consider the appeal and make a recommendation to the Director General of the </w:t>
      </w:r>
      <w:r>
        <w:t>Department of Communities</w:t>
      </w:r>
      <w:r w:rsidRPr="002F5C9B">
        <w:t xml:space="preserve"> to confirm, vary or set aside the decision. The final decision and the reasons for it will be provided to you in writing.</w:t>
      </w:r>
    </w:p>
    <w:p w14:paraId="7ACA1110" w14:textId="77777777" w:rsidR="00415716" w:rsidRDefault="00415716" w:rsidP="003C3D82">
      <w:pPr>
        <w:pStyle w:val="BodyText"/>
        <w:widowControl w:val="0"/>
        <w:spacing w:line="264" w:lineRule="auto"/>
        <w:ind w:right="40"/>
        <w:rPr>
          <w:color w:val="000000" w:themeColor="text1"/>
        </w:rPr>
      </w:pPr>
      <w:r w:rsidRPr="002F5C9B">
        <w:t>If you are dissatisfied with how you are dealt with during the review and / or appeal process, you can make a complaint to the</w:t>
      </w:r>
      <w:r>
        <w:t xml:space="preserve"> Disability Services</w:t>
      </w:r>
      <w:r w:rsidRPr="002F5C9B">
        <w:t xml:space="preserve"> Consumer Liaison Officer. This will not impact the review or appeal decision and will be dealt with separately from the review process.</w:t>
      </w:r>
    </w:p>
    <w:p w14:paraId="34FD8F0C" w14:textId="77777777" w:rsidR="00415716" w:rsidRPr="009E3627" w:rsidRDefault="00415716" w:rsidP="00DF4CA9">
      <w:pPr>
        <w:pStyle w:val="Heading3"/>
        <w:rPr>
          <w:color w:val="000000" w:themeColor="text1"/>
        </w:rPr>
      </w:pPr>
      <w:r>
        <w:t>Advocacy services</w:t>
      </w:r>
    </w:p>
    <w:p w14:paraId="7E65900E" w14:textId="77777777" w:rsidR="00415716" w:rsidRDefault="00415716" w:rsidP="003C3D82">
      <w:pPr>
        <w:pStyle w:val="BodyText"/>
        <w:spacing w:line="264" w:lineRule="auto"/>
      </w:pPr>
      <w:r>
        <w:t>If you would like support to make a complaint or appeal a decision you can find an advocacy service using the link below. There may be other advocacy services that are not listed here.</w:t>
      </w:r>
    </w:p>
    <w:p w14:paraId="19545AFB" w14:textId="77777777" w:rsidR="00415716" w:rsidRPr="00FB0AD3" w:rsidRDefault="00767F8F" w:rsidP="00EC61A7">
      <w:pPr>
        <w:pStyle w:val="BodyText"/>
        <w:rPr>
          <w:rStyle w:val="Hyperlink"/>
          <w:color w:val="auto"/>
          <w:u w:val="none"/>
        </w:rPr>
      </w:pPr>
      <w:hyperlink r:id="rId8" w:history="1">
        <w:r w:rsidR="00415716" w:rsidRPr="0010104E">
          <w:rPr>
            <w:rStyle w:val="Hyperlink"/>
          </w:rPr>
          <w:t>https://disabilityadvocacyfinder.dss.gov.au/disability/ndap/</w:t>
        </w:r>
      </w:hyperlink>
    </w:p>
    <w:p w14:paraId="54330641" w14:textId="77777777" w:rsidR="00415716" w:rsidRPr="009E3627" w:rsidRDefault="00415716" w:rsidP="00DF4CA9">
      <w:pPr>
        <w:pStyle w:val="Heading3"/>
        <w:rPr>
          <w:color w:val="000000" w:themeColor="text1"/>
        </w:rPr>
      </w:pPr>
      <w:r>
        <w:t>Have a concern that isn’t about a reviewable decision?</w:t>
      </w:r>
    </w:p>
    <w:p w14:paraId="4483D8DC" w14:textId="77777777" w:rsidR="00415716" w:rsidRDefault="00415716" w:rsidP="0009747E">
      <w:pPr>
        <w:pStyle w:val="BodyText"/>
        <w:spacing w:before="120" w:after="0" w:line="240" w:lineRule="auto"/>
        <w:rPr>
          <w:b/>
          <w:bCs/>
        </w:rPr>
      </w:pPr>
      <w:r w:rsidRPr="00DC776A">
        <w:rPr>
          <w:b/>
        </w:rPr>
        <w:t>Disability Services Consumer Liaison Officer:</w:t>
      </w:r>
    </w:p>
    <w:p w14:paraId="11234352" w14:textId="77777777" w:rsidR="00415716" w:rsidRDefault="00415716" w:rsidP="00BF393A">
      <w:pPr>
        <w:pStyle w:val="BodyText"/>
        <w:spacing w:after="0"/>
        <w:rPr>
          <w:b/>
          <w:bCs/>
        </w:rPr>
      </w:pPr>
      <w:r>
        <w:t>P</w:t>
      </w:r>
      <w:r w:rsidRPr="00DC776A">
        <w:t>hone</w:t>
      </w:r>
      <w:r>
        <w:t>:</w:t>
      </w:r>
      <w:r w:rsidRPr="00DC776A">
        <w:t xml:space="preserve"> 9426 9244</w:t>
      </w:r>
    </w:p>
    <w:p w14:paraId="10DA5AA3" w14:textId="77777777" w:rsidR="00415716" w:rsidRPr="00BB1934" w:rsidRDefault="00415716" w:rsidP="00BF393A">
      <w:pPr>
        <w:pStyle w:val="BodyText"/>
        <w:spacing w:after="0"/>
        <w:rPr>
          <w:b/>
          <w:bCs/>
        </w:rPr>
      </w:pPr>
      <w:r>
        <w:t>E</w:t>
      </w:r>
      <w:r w:rsidRPr="00DC776A">
        <w:t>mail</w:t>
      </w:r>
      <w:r>
        <w:t>:</w:t>
      </w:r>
      <w:r w:rsidRPr="00DC776A">
        <w:t xml:space="preserve"> </w:t>
      </w:r>
      <w:hyperlink r:id="rId9" w:history="1">
        <w:r w:rsidRPr="00FE01CC">
          <w:rPr>
            <w:rStyle w:val="Hyperlink"/>
          </w:rPr>
          <w:t>CLO@dsc.wa.go</w:t>
        </w:r>
        <w:r w:rsidRPr="00FE01CC">
          <w:rPr>
            <w:rStyle w:val="Hyperlink"/>
            <w:spacing w:val="-18"/>
          </w:rPr>
          <w:t>v</w:t>
        </w:r>
        <w:r w:rsidRPr="00FE01CC">
          <w:rPr>
            <w:rStyle w:val="Hyperlink"/>
          </w:rPr>
          <w:t>.au</w:t>
        </w:r>
      </w:hyperlink>
    </w:p>
    <w:p w14:paraId="119412F9" w14:textId="77777777" w:rsidR="00415716" w:rsidRPr="00B477AB" w:rsidRDefault="00415716" w:rsidP="009466BD">
      <w:pPr>
        <w:pStyle w:val="BodyText"/>
        <w:spacing w:before="120" w:after="0" w:line="240" w:lineRule="auto"/>
        <w:rPr>
          <w:rFonts w:eastAsia="Times New Roman"/>
          <w:b/>
        </w:rPr>
      </w:pPr>
      <w:r>
        <w:rPr>
          <w:rFonts w:eastAsia="Times New Roman"/>
          <w:b/>
        </w:rPr>
        <w:t>Health and</w:t>
      </w:r>
      <w:r w:rsidRPr="00B477AB">
        <w:rPr>
          <w:rFonts w:eastAsia="Times New Roman"/>
          <w:b/>
        </w:rPr>
        <w:t xml:space="preserve"> Disability Services Complaints Office </w:t>
      </w:r>
    </w:p>
    <w:p w14:paraId="78A8A229" w14:textId="77777777" w:rsidR="00415716" w:rsidRDefault="00767F8F" w:rsidP="00EC61A7">
      <w:pPr>
        <w:pStyle w:val="BodyText"/>
        <w:spacing w:after="0"/>
        <w:rPr>
          <w:rFonts w:eastAsia="Times New Roman"/>
        </w:rPr>
      </w:pPr>
      <w:hyperlink r:id="rId10" w:history="1">
        <w:r w:rsidR="00415716" w:rsidRPr="0010104E">
          <w:rPr>
            <w:rStyle w:val="Hyperlink"/>
            <w:rFonts w:eastAsia="Times New Roman"/>
          </w:rPr>
          <w:t>www.hadsco.wa.gov.au</w:t>
        </w:r>
      </w:hyperlink>
    </w:p>
    <w:p w14:paraId="7861F893" w14:textId="77777777" w:rsidR="00415716" w:rsidRPr="00B477AB" w:rsidRDefault="00415716" w:rsidP="00BF393A">
      <w:pPr>
        <w:pStyle w:val="BodyText"/>
        <w:spacing w:after="0"/>
        <w:rPr>
          <w:rFonts w:eastAsia="Times New Roman"/>
        </w:rPr>
      </w:pPr>
      <w:r w:rsidRPr="00B477AB">
        <w:rPr>
          <w:rFonts w:eastAsia="Times New Roman"/>
        </w:rPr>
        <w:t>Email: mail@hadsco.wa.gov.au</w:t>
      </w:r>
    </w:p>
    <w:p w14:paraId="618A1F01" w14:textId="77777777" w:rsidR="00415716" w:rsidRDefault="00415716" w:rsidP="00BF393A">
      <w:pPr>
        <w:pStyle w:val="BodyText"/>
        <w:spacing w:after="0"/>
        <w:rPr>
          <w:rFonts w:eastAsia="Times New Roman"/>
        </w:rPr>
      </w:pPr>
      <w:r>
        <w:rPr>
          <w:rFonts w:eastAsia="Times New Roman"/>
        </w:rPr>
        <w:t>Phone</w:t>
      </w:r>
      <w:r w:rsidRPr="00B477AB">
        <w:rPr>
          <w:rFonts w:eastAsia="Times New Roman"/>
        </w:rPr>
        <w:t xml:space="preserve">: 6551 7600 </w:t>
      </w:r>
    </w:p>
    <w:p w14:paraId="0AD45018" w14:textId="77777777" w:rsidR="00415716" w:rsidRDefault="00415716" w:rsidP="00BF393A">
      <w:pPr>
        <w:pStyle w:val="BodyText"/>
        <w:spacing w:after="0"/>
        <w:rPr>
          <w:rFonts w:eastAsia="Times New Roman"/>
        </w:rPr>
      </w:pPr>
      <w:r w:rsidRPr="00B477AB">
        <w:rPr>
          <w:rFonts w:eastAsia="Times New Roman"/>
        </w:rPr>
        <w:t>T</w:t>
      </w:r>
      <w:r>
        <w:rPr>
          <w:rFonts w:eastAsia="Times New Roman"/>
        </w:rPr>
        <w:t>TY: 6551 7640</w:t>
      </w:r>
    </w:p>
    <w:p w14:paraId="0E115D52" w14:textId="77777777" w:rsidR="00415716" w:rsidRDefault="00415716" w:rsidP="00BF393A">
      <w:pPr>
        <w:pStyle w:val="BodyText"/>
        <w:spacing w:after="0"/>
        <w:rPr>
          <w:rFonts w:eastAsia="Times New Roman"/>
        </w:rPr>
      </w:pPr>
      <w:r w:rsidRPr="00B477AB">
        <w:rPr>
          <w:rFonts w:eastAsia="Times New Roman"/>
        </w:rPr>
        <w:t xml:space="preserve">Country Free Call: 1800 813 583 </w:t>
      </w:r>
    </w:p>
    <w:p w14:paraId="6BF50E7D" w14:textId="77777777" w:rsidR="00415716" w:rsidRPr="00B477AB" w:rsidRDefault="00415716" w:rsidP="009466BD">
      <w:pPr>
        <w:pStyle w:val="BodyText"/>
        <w:spacing w:before="120" w:after="0" w:line="240" w:lineRule="auto"/>
        <w:rPr>
          <w:rFonts w:eastAsia="Times New Roman"/>
          <w:b/>
        </w:rPr>
      </w:pPr>
      <w:r w:rsidRPr="00B477AB">
        <w:rPr>
          <w:rFonts w:eastAsia="Times New Roman"/>
          <w:b/>
        </w:rPr>
        <w:t>Ombudsman Western Australia</w:t>
      </w:r>
    </w:p>
    <w:p w14:paraId="3339CB9F" w14:textId="77777777" w:rsidR="00415716" w:rsidRDefault="00767F8F" w:rsidP="009466BD">
      <w:pPr>
        <w:pStyle w:val="BodyText"/>
        <w:spacing w:after="0"/>
        <w:rPr>
          <w:rFonts w:eastAsia="Times New Roman"/>
        </w:rPr>
      </w:pPr>
      <w:hyperlink r:id="rId11" w:history="1">
        <w:r w:rsidR="00415716" w:rsidRPr="002A708F">
          <w:rPr>
            <w:rStyle w:val="Hyperlink"/>
            <w:rFonts w:eastAsia="Times New Roman"/>
          </w:rPr>
          <w:t>www.ombudsman.wa.gov.a</w:t>
        </w:r>
      </w:hyperlink>
    </w:p>
    <w:p w14:paraId="4B455021" w14:textId="77777777" w:rsidR="00415716" w:rsidRDefault="00415716" w:rsidP="009466BD">
      <w:pPr>
        <w:pStyle w:val="BodyText"/>
        <w:spacing w:after="0"/>
        <w:rPr>
          <w:rFonts w:eastAsia="Times New Roman"/>
        </w:rPr>
      </w:pPr>
      <w:r w:rsidRPr="00B477AB">
        <w:rPr>
          <w:rFonts w:eastAsia="Times New Roman"/>
        </w:rPr>
        <w:t xml:space="preserve">Email: </w:t>
      </w:r>
      <w:hyperlink r:id="rId12" w:history="1">
        <w:r w:rsidRPr="002A708F">
          <w:rPr>
            <w:rStyle w:val="Hyperlink"/>
            <w:rFonts w:eastAsia="Times New Roman"/>
          </w:rPr>
          <w:t>mail@ombudsman.wa.gov.au</w:t>
        </w:r>
      </w:hyperlink>
      <w:r w:rsidRPr="00B477AB">
        <w:rPr>
          <w:rFonts w:eastAsia="Times New Roman"/>
        </w:rPr>
        <w:t xml:space="preserve"> </w:t>
      </w:r>
    </w:p>
    <w:p w14:paraId="1980F1F6" w14:textId="1C78AAD8" w:rsidR="00415716" w:rsidRPr="001611CD" w:rsidRDefault="00415716" w:rsidP="009466BD">
      <w:pPr>
        <w:pStyle w:val="BodyText"/>
        <w:spacing w:after="0"/>
        <w:rPr>
          <w:rFonts w:eastAsia="Times New Roman"/>
        </w:rPr>
      </w:pPr>
      <w:r>
        <w:rPr>
          <w:rFonts w:eastAsia="Times New Roman"/>
        </w:rPr>
        <w:t>Phone</w:t>
      </w:r>
      <w:r w:rsidRPr="00B477AB">
        <w:rPr>
          <w:rFonts w:eastAsia="Times New Roman"/>
        </w:rPr>
        <w:t xml:space="preserve">: </w:t>
      </w:r>
      <w:r>
        <w:rPr>
          <w:rFonts w:eastAsia="Times New Roman"/>
        </w:rPr>
        <w:t>9220 7555</w:t>
      </w:r>
    </w:p>
    <w:p w14:paraId="6CA3C54F" w14:textId="17D9CC57" w:rsidR="00C64549" w:rsidRPr="00904670" w:rsidRDefault="00C64549" w:rsidP="00904670">
      <w:pPr>
        <w:pStyle w:val="Heading3"/>
        <w:rPr>
          <w:sz w:val="32"/>
          <w:szCs w:val="32"/>
        </w:rPr>
      </w:pPr>
      <w:r w:rsidRPr="00904670">
        <w:rPr>
          <w:sz w:val="32"/>
          <w:szCs w:val="32"/>
        </w:rPr>
        <w:t>Further information</w:t>
      </w:r>
    </w:p>
    <w:p w14:paraId="61D557A4" w14:textId="77777777" w:rsidR="00C64549" w:rsidRPr="004E6438" w:rsidRDefault="00C64549" w:rsidP="00E05119">
      <w:pPr>
        <w:pStyle w:val="Bullet1"/>
        <w:numPr>
          <w:ilvl w:val="0"/>
          <w:numId w:val="6"/>
        </w:numPr>
        <w:tabs>
          <w:tab w:val="clear" w:pos="284"/>
          <w:tab w:val="num" w:pos="426"/>
        </w:tabs>
        <w:spacing w:after="0"/>
        <w:ind w:left="425" w:hanging="425"/>
        <w:contextualSpacing w:val="0"/>
        <w:rPr>
          <w:szCs w:val="26"/>
        </w:rPr>
      </w:pPr>
      <w:r w:rsidRPr="004E6438">
        <w:rPr>
          <w:b/>
          <w:spacing w:val="-1"/>
        </w:rPr>
        <w:t xml:space="preserve">Visit: </w:t>
      </w:r>
      <w:hyperlink r:id="rId13">
        <w:r w:rsidRPr="004E6438">
          <w:rPr>
            <w:spacing w:val="-3"/>
          </w:rPr>
          <w:t>www.disability.wa.gov.au</w:t>
        </w:r>
      </w:hyperlink>
    </w:p>
    <w:p w14:paraId="509016CD" w14:textId="4EF3AC2F" w:rsidR="00C64549" w:rsidRPr="004E6438" w:rsidRDefault="00C64549" w:rsidP="009466BD">
      <w:pPr>
        <w:pStyle w:val="Bullet1"/>
        <w:numPr>
          <w:ilvl w:val="0"/>
          <w:numId w:val="6"/>
        </w:numPr>
        <w:tabs>
          <w:tab w:val="clear" w:pos="284"/>
          <w:tab w:val="num" w:pos="426"/>
        </w:tabs>
        <w:spacing w:after="0"/>
        <w:ind w:left="425" w:hanging="425"/>
        <w:contextualSpacing w:val="0"/>
        <w:rPr>
          <w:szCs w:val="26"/>
        </w:rPr>
      </w:pPr>
      <w:r w:rsidRPr="004E6438">
        <w:rPr>
          <w:b/>
        </w:rPr>
        <w:t xml:space="preserve">Email: </w:t>
      </w:r>
      <w:hyperlink r:id="rId14" w:history="1">
        <w:r w:rsidRPr="0086729C">
          <w:rPr>
            <w:rStyle w:val="Hyperlink"/>
            <w:spacing w:val="-2"/>
          </w:rPr>
          <w:t>WANDIS@dsc.wa.gov.au</w:t>
        </w:r>
      </w:hyperlink>
    </w:p>
    <w:p w14:paraId="42C7A9B6" w14:textId="77777777" w:rsidR="00C64549" w:rsidRPr="004E6438" w:rsidRDefault="00C64549" w:rsidP="009466BD">
      <w:pPr>
        <w:pStyle w:val="Bullet1"/>
        <w:numPr>
          <w:ilvl w:val="0"/>
          <w:numId w:val="6"/>
        </w:numPr>
        <w:tabs>
          <w:tab w:val="clear" w:pos="284"/>
          <w:tab w:val="num" w:pos="426"/>
        </w:tabs>
        <w:spacing w:after="0"/>
        <w:ind w:left="425" w:hanging="425"/>
        <w:contextualSpacing w:val="0"/>
      </w:pPr>
      <w:r w:rsidRPr="004E6438">
        <w:rPr>
          <w:b/>
          <w:bCs/>
        </w:rPr>
        <w:t xml:space="preserve">Call: </w:t>
      </w:r>
      <w:r w:rsidRPr="004E6438">
        <w:t>1800 996 214</w:t>
      </w:r>
    </w:p>
    <w:p w14:paraId="00C692E6" w14:textId="77777777" w:rsidR="00C64549" w:rsidRPr="004E6438" w:rsidRDefault="00C64549" w:rsidP="009466BD">
      <w:pPr>
        <w:pStyle w:val="Bullet1"/>
        <w:numPr>
          <w:ilvl w:val="0"/>
          <w:numId w:val="6"/>
        </w:numPr>
        <w:tabs>
          <w:tab w:val="clear" w:pos="284"/>
          <w:tab w:val="num" w:pos="426"/>
        </w:tabs>
        <w:spacing w:after="0"/>
        <w:ind w:left="425" w:hanging="425"/>
        <w:contextualSpacing w:val="0"/>
      </w:pPr>
      <w:r w:rsidRPr="004E6438">
        <w:rPr>
          <w:b/>
          <w:bCs/>
          <w:spacing w:val="-5"/>
        </w:rPr>
        <w:t>TTY:</w:t>
      </w:r>
      <w:r w:rsidRPr="004E6438">
        <w:rPr>
          <w:b/>
          <w:bCs/>
        </w:rPr>
        <w:t xml:space="preserve"> </w:t>
      </w:r>
      <w:r w:rsidRPr="004E6438">
        <w:t>9426 9315</w:t>
      </w:r>
    </w:p>
    <w:p w14:paraId="5CFE249F" w14:textId="77777777" w:rsidR="0040798D" w:rsidRPr="00DB631B" w:rsidRDefault="00C64549" w:rsidP="009466BD">
      <w:pPr>
        <w:pStyle w:val="Bullet1"/>
        <w:numPr>
          <w:ilvl w:val="0"/>
          <w:numId w:val="6"/>
        </w:numPr>
        <w:tabs>
          <w:tab w:val="clear" w:pos="284"/>
          <w:tab w:val="num" w:pos="426"/>
        </w:tabs>
        <w:spacing w:after="0"/>
        <w:ind w:left="425" w:hanging="425"/>
        <w:contextualSpacing w:val="0"/>
        <w:rPr>
          <w:rStyle w:val="Style1Char"/>
          <w:rFonts w:eastAsia="Arial"/>
          <w:color w:val="auto"/>
          <w:szCs w:val="26"/>
        </w:rPr>
      </w:pPr>
      <w:r w:rsidRPr="004E6438">
        <w:rPr>
          <w:b/>
        </w:rPr>
        <w:t>Am I Eligible?:</w:t>
      </w:r>
      <w:r w:rsidRPr="004E6438">
        <w:rPr>
          <w:b/>
          <w:spacing w:val="-6"/>
        </w:rPr>
        <w:t xml:space="preserve"> </w:t>
      </w:r>
      <w:r w:rsidRPr="004E6438">
        <w:t>This online tool allows you to check your potential eligibility for the NDIS.</w:t>
      </w:r>
      <w:hyperlink r:id="rId15">
        <w:r w:rsidRPr="004E6438">
          <w:t xml:space="preserve"> Go to </w:t>
        </w:r>
        <w:r w:rsidRPr="004E6438">
          <w:rPr>
            <w:spacing w:val="-3"/>
          </w:rPr>
          <w:t>www.disability.wa.gov.au</w:t>
        </w:r>
      </w:hyperlink>
      <w:r w:rsidRPr="004E6438">
        <w:t xml:space="preserve"> and click on </w:t>
      </w:r>
      <w:r w:rsidRPr="004E6438">
        <w:rPr>
          <w:rStyle w:val="Style1Char"/>
          <w:b/>
          <w:szCs w:val="26"/>
        </w:rPr>
        <w:t>Am I Eligible?</w:t>
      </w:r>
    </w:p>
    <w:p w14:paraId="1CCFC1E7" w14:textId="0B8027BD" w:rsidR="00DB631B" w:rsidRPr="00DB631B" w:rsidRDefault="00DB631B" w:rsidP="0009747E">
      <w:pPr>
        <w:pStyle w:val="Bullet1"/>
        <w:numPr>
          <w:ilvl w:val="0"/>
          <w:numId w:val="0"/>
        </w:numPr>
        <w:spacing w:before="240" w:after="0" w:line="240" w:lineRule="auto"/>
        <w:contextualSpacing w:val="0"/>
        <w:rPr>
          <w:szCs w:val="26"/>
        </w:rPr>
      </w:pPr>
    </w:p>
    <w:sectPr w:rsidR="00DB631B" w:rsidRPr="00DB631B" w:rsidSect="00DF4CA9">
      <w:headerReference w:type="default" r:id="rId16"/>
      <w:footerReference w:type="default" r:id="rId17"/>
      <w:headerReference w:type="first" r:id="rId18"/>
      <w:pgSz w:w="11900" w:h="16840" w:code="9"/>
      <w:pgMar w:top="1985" w:right="1134" w:bottom="1134" w:left="1134" w:header="0" w:footer="397" w:gutter="0"/>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7F969" w14:textId="77777777" w:rsidR="00522FCB" w:rsidRDefault="00522FCB" w:rsidP="00D41211">
      <w:r>
        <w:separator/>
      </w:r>
    </w:p>
  </w:endnote>
  <w:endnote w:type="continuationSeparator" w:id="0">
    <w:p w14:paraId="57A20995" w14:textId="77777777" w:rsidR="00522FCB" w:rsidRDefault="00522FCB"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A9C7A" w14:textId="305FDAF2" w:rsidR="00522FCB" w:rsidRDefault="00522FCB" w:rsidP="00767F8F">
    <w:pPr>
      <w:pStyle w:val="Footer"/>
    </w:pPr>
    <w:r w:rsidRPr="00B92D75">
      <w:fldChar w:fldCharType="begin"/>
    </w:r>
    <w:r w:rsidRPr="00B92D75">
      <w:instrText xml:space="preserve"> PAGE   \* MERGEFORMAT </w:instrText>
    </w:r>
    <w:r w:rsidRPr="00B92D75">
      <w:fldChar w:fldCharType="separate"/>
    </w:r>
    <w:r>
      <w:t>3</w:t>
    </w:r>
    <w:r w:rsidRPr="00B92D7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E887E" w14:textId="77777777" w:rsidR="00522FCB" w:rsidRDefault="00522FCB" w:rsidP="00D41211">
      <w:r>
        <w:separator/>
      </w:r>
    </w:p>
  </w:footnote>
  <w:footnote w:type="continuationSeparator" w:id="0">
    <w:p w14:paraId="1F613A4C" w14:textId="77777777" w:rsidR="00522FCB" w:rsidRDefault="00522FCB"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7293C" w14:textId="0EAF1554" w:rsidR="00522FCB" w:rsidRPr="00DF4CA9" w:rsidRDefault="00522FCB" w:rsidP="00DF4CA9">
    <w:pPr>
      <w:pStyle w:val="Header"/>
      <w:pBdr>
        <w:bottom w:val="none" w:sz="0" w:space="0" w:color="auto"/>
      </w:pBdr>
    </w:pPr>
    <w:r>
      <w:drawing>
        <wp:inline distT="0" distB="0" distL="0" distR="0" wp14:anchorId="6DD1EAEA" wp14:editId="614A0B2E">
          <wp:extent cx="7580943" cy="1064525"/>
          <wp:effectExtent l="0" t="0" r="1270" b="2540"/>
          <wp:docPr id="2" name="Picture 2" descr="National Disability Insurance Scheme logo and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3183" cy="1069052"/>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26426" w14:textId="2B88A5EF" w:rsidR="00522FCB" w:rsidRDefault="00522FCB" w:rsidP="00DF4CA9">
    <w:pPr>
      <w:pStyle w:val="Header"/>
      <w:pBdr>
        <w:bottom w:val="none" w:sz="0" w:space="0" w:color="auto"/>
      </w:pBdr>
    </w:pPr>
    <w:r>
      <w:drawing>
        <wp:inline distT="0" distB="0" distL="0" distR="0" wp14:anchorId="34527E5E" wp14:editId="2B578221">
          <wp:extent cx="7580943" cy="1064525"/>
          <wp:effectExtent l="0" t="0" r="1270" b="2540"/>
          <wp:docPr id="6" name="Picture 6" descr="National Disability Insurance Scheme logo and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6288" cy="106948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FAE68C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746342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B76BA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56A185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7B839B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86A35E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52C15D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104DC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EC0584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E0799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4C48D6CE"/>
    <w:lvl w:ilvl="0" w:tplc="32FAE7AE">
      <w:start w:val="1"/>
      <w:numFmt w:val="bullet"/>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09C74CFF"/>
    <w:multiLevelType w:val="hybridMultilevel"/>
    <w:tmpl w:val="1C62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9" w15:restartNumberingAfterBreak="0">
    <w:nsid w:val="24EB05FF"/>
    <w:multiLevelType w:val="hybridMultilevel"/>
    <w:tmpl w:val="804C586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C4F1770"/>
    <w:multiLevelType w:val="multilevel"/>
    <w:tmpl w:val="86583C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319A1"/>
    <w:multiLevelType w:val="hybridMultilevel"/>
    <w:tmpl w:val="DC22B8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3043310"/>
    <w:multiLevelType w:val="hybridMultilevel"/>
    <w:tmpl w:val="5E125734"/>
    <w:lvl w:ilvl="0" w:tplc="E21E4B5E">
      <w:start w:val="1"/>
      <w:numFmt w:val="decimal"/>
      <w:lvlText w:val="%1."/>
      <w:lvlJc w:val="left"/>
      <w:pPr>
        <w:ind w:left="15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441466A0"/>
    <w:multiLevelType w:val="hybridMultilevel"/>
    <w:tmpl w:val="757A292A"/>
    <w:lvl w:ilvl="0" w:tplc="9E107DF0">
      <w:start w:val="1"/>
      <w:numFmt w:val="bullet"/>
      <w:pStyle w:val="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8" w15:restartNumberingAfterBreak="0">
    <w:nsid w:val="57883D19"/>
    <w:multiLevelType w:val="hybridMultilevel"/>
    <w:tmpl w:val="F48AE2F0"/>
    <w:lvl w:ilvl="0" w:tplc="0B02A364">
      <w:start w:val="1"/>
      <w:numFmt w:val="bullet"/>
      <w:pStyle w:val="Bullet2"/>
      <w:lvlText w:val="–"/>
      <w:lvlJc w:val="left"/>
      <w:pPr>
        <w:tabs>
          <w:tab w:val="num" w:pos="567"/>
        </w:tabs>
        <w:ind w:left="567" w:hanging="283"/>
      </w:pPr>
      <w:rPr>
        <w:rFonts w:ascii="Arial" w:hAnsi="Arial" w:hint="default"/>
        <w:b w:val="0"/>
        <w:i w:val="0"/>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0" w15:restartNumberingAfterBreak="0">
    <w:nsid w:val="5B093CA6"/>
    <w:multiLevelType w:val="hybridMultilevel"/>
    <w:tmpl w:val="0A42C11C"/>
    <w:lvl w:ilvl="0" w:tplc="E144B3D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33"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E613B5"/>
    <w:multiLevelType w:val="hybridMultilevel"/>
    <w:tmpl w:val="920C51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8716013"/>
    <w:multiLevelType w:val="hybridMultilevel"/>
    <w:tmpl w:val="14EA9DE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0"/>
  </w:num>
  <w:num w:numId="4">
    <w:abstractNumId w:val="31"/>
  </w:num>
  <w:num w:numId="5">
    <w:abstractNumId w:val="35"/>
  </w:num>
  <w:num w:numId="6">
    <w:abstractNumId w:val="11"/>
  </w:num>
  <w:num w:numId="7">
    <w:abstractNumId w:val="37"/>
  </w:num>
  <w:num w:numId="8">
    <w:abstractNumId w:val="28"/>
  </w:num>
  <w:num w:numId="9">
    <w:abstractNumId w:val="15"/>
  </w:num>
  <w:num w:numId="10">
    <w:abstractNumId w:val="24"/>
  </w:num>
  <w:num w:numId="11">
    <w:abstractNumId w:val="38"/>
  </w:num>
  <w:num w:numId="12">
    <w:abstractNumId w:val="16"/>
  </w:num>
  <w:num w:numId="13">
    <w:abstractNumId w:val="33"/>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21"/>
  </w:num>
  <w:num w:numId="26">
    <w:abstractNumId w:val="12"/>
  </w:num>
  <w:num w:numId="27">
    <w:abstractNumId w:val="32"/>
  </w:num>
  <w:num w:numId="28">
    <w:abstractNumId w:val="29"/>
  </w:num>
  <w:num w:numId="29">
    <w:abstractNumId w:val="14"/>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9"/>
  </w:num>
  <w:num w:numId="33">
    <w:abstractNumId w:val="30"/>
  </w:num>
  <w:num w:numId="34">
    <w:abstractNumId w:val="36"/>
  </w:num>
  <w:num w:numId="35">
    <w:abstractNumId w:val="28"/>
  </w:num>
  <w:num w:numId="36">
    <w:abstractNumId w:val="26"/>
  </w:num>
  <w:num w:numId="37">
    <w:abstractNumId w:val="34"/>
  </w:num>
  <w:num w:numId="38">
    <w:abstractNumId w:val="23"/>
  </w:num>
  <w:num w:numId="39">
    <w:abstractNumId w:val="1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269"/>
    <w:rsid w:val="000068A5"/>
    <w:rsid w:val="00016C50"/>
    <w:rsid w:val="00022269"/>
    <w:rsid w:val="0002358F"/>
    <w:rsid w:val="000338B3"/>
    <w:rsid w:val="00040E15"/>
    <w:rsid w:val="00062A81"/>
    <w:rsid w:val="000679D9"/>
    <w:rsid w:val="000735F3"/>
    <w:rsid w:val="00075CB4"/>
    <w:rsid w:val="00075D15"/>
    <w:rsid w:val="00075F81"/>
    <w:rsid w:val="00083942"/>
    <w:rsid w:val="000909D0"/>
    <w:rsid w:val="00093536"/>
    <w:rsid w:val="0009747E"/>
    <w:rsid w:val="000B33B2"/>
    <w:rsid w:val="000C45FC"/>
    <w:rsid w:val="000D559A"/>
    <w:rsid w:val="000E5C71"/>
    <w:rsid w:val="000F3438"/>
    <w:rsid w:val="000F72E0"/>
    <w:rsid w:val="001017DA"/>
    <w:rsid w:val="0010445F"/>
    <w:rsid w:val="001104AA"/>
    <w:rsid w:val="00116BBF"/>
    <w:rsid w:val="00127199"/>
    <w:rsid w:val="00130FE2"/>
    <w:rsid w:val="0015261A"/>
    <w:rsid w:val="0015741F"/>
    <w:rsid w:val="001611CD"/>
    <w:rsid w:val="00162BD6"/>
    <w:rsid w:val="00167608"/>
    <w:rsid w:val="00170CC9"/>
    <w:rsid w:val="00174644"/>
    <w:rsid w:val="00175A1B"/>
    <w:rsid w:val="00180A64"/>
    <w:rsid w:val="00183CC0"/>
    <w:rsid w:val="00197FF8"/>
    <w:rsid w:val="001A7E88"/>
    <w:rsid w:val="001B2A2C"/>
    <w:rsid w:val="001B4C4E"/>
    <w:rsid w:val="001C4C85"/>
    <w:rsid w:val="0020032B"/>
    <w:rsid w:val="0020481B"/>
    <w:rsid w:val="00220516"/>
    <w:rsid w:val="00240916"/>
    <w:rsid w:val="002455F2"/>
    <w:rsid w:val="0025755F"/>
    <w:rsid w:val="00263DD1"/>
    <w:rsid w:val="002732DD"/>
    <w:rsid w:val="0027419D"/>
    <w:rsid w:val="00276A09"/>
    <w:rsid w:val="00277361"/>
    <w:rsid w:val="00296ACA"/>
    <w:rsid w:val="002A728B"/>
    <w:rsid w:val="002D2E8B"/>
    <w:rsid w:val="002E2062"/>
    <w:rsid w:val="00306AFD"/>
    <w:rsid w:val="00314A45"/>
    <w:rsid w:val="00323B2E"/>
    <w:rsid w:val="00353B45"/>
    <w:rsid w:val="00367FD9"/>
    <w:rsid w:val="00374E81"/>
    <w:rsid w:val="003775E4"/>
    <w:rsid w:val="003A6E70"/>
    <w:rsid w:val="003A77CE"/>
    <w:rsid w:val="003B6C95"/>
    <w:rsid w:val="003B7720"/>
    <w:rsid w:val="003C3D82"/>
    <w:rsid w:val="003F2E50"/>
    <w:rsid w:val="003F3D65"/>
    <w:rsid w:val="00403258"/>
    <w:rsid w:val="0040798D"/>
    <w:rsid w:val="0041092E"/>
    <w:rsid w:val="00415716"/>
    <w:rsid w:val="00427AE6"/>
    <w:rsid w:val="00444835"/>
    <w:rsid w:val="00473CE3"/>
    <w:rsid w:val="00473FC0"/>
    <w:rsid w:val="00476D68"/>
    <w:rsid w:val="00494B3B"/>
    <w:rsid w:val="00496F6B"/>
    <w:rsid w:val="004C2016"/>
    <w:rsid w:val="004E05D8"/>
    <w:rsid w:val="005044DA"/>
    <w:rsid w:val="00522FCB"/>
    <w:rsid w:val="00526A08"/>
    <w:rsid w:val="00540FE4"/>
    <w:rsid w:val="0054188B"/>
    <w:rsid w:val="0057214A"/>
    <w:rsid w:val="00575F62"/>
    <w:rsid w:val="005A0E46"/>
    <w:rsid w:val="005B0C0E"/>
    <w:rsid w:val="005C087A"/>
    <w:rsid w:val="005C30EF"/>
    <w:rsid w:val="005C5843"/>
    <w:rsid w:val="005C5A11"/>
    <w:rsid w:val="005D65D3"/>
    <w:rsid w:val="005E296F"/>
    <w:rsid w:val="005F3089"/>
    <w:rsid w:val="005F46C1"/>
    <w:rsid w:val="005F4FF7"/>
    <w:rsid w:val="00601AA5"/>
    <w:rsid w:val="006020E1"/>
    <w:rsid w:val="00611EF4"/>
    <w:rsid w:val="00612F7B"/>
    <w:rsid w:val="00616072"/>
    <w:rsid w:val="00620E3C"/>
    <w:rsid w:val="0063482B"/>
    <w:rsid w:val="006355E9"/>
    <w:rsid w:val="00653107"/>
    <w:rsid w:val="0067062A"/>
    <w:rsid w:val="006709A3"/>
    <w:rsid w:val="00674F1B"/>
    <w:rsid w:val="00675E8A"/>
    <w:rsid w:val="00677149"/>
    <w:rsid w:val="006927B0"/>
    <w:rsid w:val="006A4A71"/>
    <w:rsid w:val="006B2471"/>
    <w:rsid w:val="006B336C"/>
    <w:rsid w:val="006C36C8"/>
    <w:rsid w:val="006D3B1F"/>
    <w:rsid w:val="006E235C"/>
    <w:rsid w:val="006E3E8F"/>
    <w:rsid w:val="006E5738"/>
    <w:rsid w:val="006F7711"/>
    <w:rsid w:val="00707CDD"/>
    <w:rsid w:val="0072647A"/>
    <w:rsid w:val="00732863"/>
    <w:rsid w:val="00753457"/>
    <w:rsid w:val="007619DF"/>
    <w:rsid w:val="00767F8F"/>
    <w:rsid w:val="007703AF"/>
    <w:rsid w:val="00771B22"/>
    <w:rsid w:val="007772DE"/>
    <w:rsid w:val="00787518"/>
    <w:rsid w:val="00787861"/>
    <w:rsid w:val="00793086"/>
    <w:rsid w:val="007A3998"/>
    <w:rsid w:val="007B52FF"/>
    <w:rsid w:val="007C7409"/>
    <w:rsid w:val="007D3AD2"/>
    <w:rsid w:val="007F322D"/>
    <w:rsid w:val="007F645B"/>
    <w:rsid w:val="007F71DE"/>
    <w:rsid w:val="007F7398"/>
    <w:rsid w:val="008073BE"/>
    <w:rsid w:val="00814D66"/>
    <w:rsid w:val="008248DB"/>
    <w:rsid w:val="00827650"/>
    <w:rsid w:val="0082778E"/>
    <w:rsid w:val="0084090B"/>
    <w:rsid w:val="008444BC"/>
    <w:rsid w:val="008464D0"/>
    <w:rsid w:val="00852E36"/>
    <w:rsid w:val="00861B01"/>
    <w:rsid w:val="0086551B"/>
    <w:rsid w:val="00866DD5"/>
    <w:rsid w:val="00873D31"/>
    <w:rsid w:val="008830CB"/>
    <w:rsid w:val="00883E86"/>
    <w:rsid w:val="008A67F3"/>
    <w:rsid w:val="008D02D6"/>
    <w:rsid w:val="008D2060"/>
    <w:rsid w:val="008D309C"/>
    <w:rsid w:val="008E0253"/>
    <w:rsid w:val="008E04FB"/>
    <w:rsid w:val="008E4A63"/>
    <w:rsid w:val="00904670"/>
    <w:rsid w:val="00916AFC"/>
    <w:rsid w:val="00921516"/>
    <w:rsid w:val="0092372B"/>
    <w:rsid w:val="00924E7F"/>
    <w:rsid w:val="00930B0F"/>
    <w:rsid w:val="00941CDA"/>
    <w:rsid w:val="009466BD"/>
    <w:rsid w:val="009466FD"/>
    <w:rsid w:val="0094672B"/>
    <w:rsid w:val="00946B25"/>
    <w:rsid w:val="0095131B"/>
    <w:rsid w:val="00961278"/>
    <w:rsid w:val="00961A83"/>
    <w:rsid w:val="009675BB"/>
    <w:rsid w:val="00972A40"/>
    <w:rsid w:val="00981199"/>
    <w:rsid w:val="00984EC9"/>
    <w:rsid w:val="00985978"/>
    <w:rsid w:val="00995E5C"/>
    <w:rsid w:val="009978E0"/>
    <w:rsid w:val="009A321C"/>
    <w:rsid w:val="009B1B16"/>
    <w:rsid w:val="009B5206"/>
    <w:rsid w:val="009E29AD"/>
    <w:rsid w:val="00A05BEE"/>
    <w:rsid w:val="00A07405"/>
    <w:rsid w:val="00A10E2D"/>
    <w:rsid w:val="00A16919"/>
    <w:rsid w:val="00A230A9"/>
    <w:rsid w:val="00A458CE"/>
    <w:rsid w:val="00A47B37"/>
    <w:rsid w:val="00A76C3B"/>
    <w:rsid w:val="00A920E2"/>
    <w:rsid w:val="00AA09A5"/>
    <w:rsid w:val="00AA43E2"/>
    <w:rsid w:val="00B07E38"/>
    <w:rsid w:val="00B1116A"/>
    <w:rsid w:val="00B62068"/>
    <w:rsid w:val="00B63AA9"/>
    <w:rsid w:val="00B64C6D"/>
    <w:rsid w:val="00B810E7"/>
    <w:rsid w:val="00B847D0"/>
    <w:rsid w:val="00B85E8D"/>
    <w:rsid w:val="00B92D75"/>
    <w:rsid w:val="00B94C44"/>
    <w:rsid w:val="00BA386A"/>
    <w:rsid w:val="00BC4A3C"/>
    <w:rsid w:val="00BF393A"/>
    <w:rsid w:val="00BF6C16"/>
    <w:rsid w:val="00C00CA8"/>
    <w:rsid w:val="00C0540D"/>
    <w:rsid w:val="00C14DF8"/>
    <w:rsid w:val="00C2643C"/>
    <w:rsid w:val="00C26844"/>
    <w:rsid w:val="00C47DFD"/>
    <w:rsid w:val="00C61E5B"/>
    <w:rsid w:val="00C64549"/>
    <w:rsid w:val="00C74C57"/>
    <w:rsid w:val="00C95B21"/>
    <w:rsid w:val="00CA1B2E"/>
    <w:rsid w:val="00CA36C2"/>
    <w:rsid w:val="00CA50BC"/>
    <w:rsid w:val="00CB4A25"/>
    <w:rsid w:val="00CB5035"/>
    <w:rsid w:val="00CB6568"/>
    <w:rsid w:val="00CC58EF"/>
    <w:rsid w:val="00CC77F9"/>
    <w:rsid w:val="00CF12E0"/>
    <w:rsid w:val="00D41211"/>
    <w:rsid w:val="00D57D6F"/>
    <w:rsid w:val="00D6661C"/>
    <w:rsid w:val="00D74722"/>
    <w:rsid w:val="00D778EF"/>
    <w:rsid w:val="00D8034E"/>
    <w:rsid w:val="00D82E5F"/>
    <w:rsid w:val="00D84F90"/>
    <w:rsid w:val="00DA1893"/>
    <w:rsid w:val="00DB631B"/>
    <w:rsid w:val="00DC285E"/>
    <w:rsid w:val="00DD1E91"/>
    <w:rsid w:val="00DD715A"/>
    <w:rsid w:val="00DE0529"/>
    <w:rsid w:val="00DF4CA9"/>
    <w:rsid w:val="00E03756"/>
    <w:rsid w:val="00E05119"/>
    <w:rsid w:val="00E12E7A"/>
    <w:rsid w:val="00E30F5C"/>
    <w:rsid w:val="00E5020E"/>
    <w:rsid w:val="00E536C2"/>
    <w:rsid w:val="00E57D67"/>
    <w:rsid w:val="00E747B2"/>
    <w:rsid w:val="00E85102"/>
    <w:rsid w:val="00E96060"/>
    <w:rsid w:val="00EA04AD"/>
    <w:rsid w:val="00EA09A1"/>
    <w:rsid w:val="00EA3AD0"/>
    <w:rsid w:val="00EB55B1"/>
    <w:rsid w:val="00EC61A7"/>
    <w:rsid w:val="00EF1A9D"/>
    <w:rsid w:val="00F129D2"/>
    <w:rsid w:val="00F27366"/>
    <w:rsid w:val="00F4073F"/>
    <w:rsid w:val="00F41E11"/>
    <w:rsid w:val="00F4213B"/>
    <w:rsid w:val="00F612A9"/>
    <w:rsid w:val="00F82B71"/>
    <w:rsid w:val="00F84A07"/>
    <w:rsid w:val="00F912AD"/>
    <w:rsid w:val="00F95669"/>
    <w:rsid w:val="00FA4AC6"/>
    <w:rsid w:val="00FC0260"/>
    <w:rsid w:val="00FC2072"/>
    <w:rsid w:val="00FD29CC"/>
    <w:rsid w:val="00FD544C"/>
    <w:rsid w:val="00FF67FB"/>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60A078"/>
  <w15:docId w15:val="{407D4795-FD03-4108-992F-936040032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AU" w:eastAsia="en-US" w:bidi="ar-SA"/>
      </w:rPr>
    </w:rPrDefault>
    <w:pPrDefault/>
  </w:docDefaults>
  <w:latentStyles w:defLockedState="0" w:defUIPriority="0" w:defSemiHidden="0" w:defUnhideWhenUsed="0" w:defQFormat="0" w:count="375">
    <w:lsdException w:name="heading 1" w:uiPriority="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747B2"/>
  </w:style>
  <w:style w:type="paragraph" w:styleId="Heading1">
    <w:name w:val="heading 1"/>
    <w:basedOn w:val="Normal"/>
    <w:next w:val="Normal"/>
    <w:link w:val="Heading1Char"/>
    <w:qFormat/>
    <w:rsid w:val="00022269"/>
    <w:pPr>
      <w:keepNext/>
      <w:spacing w:before="120" w:after="120"/>
      <w:outlineLvl w:val="0"/>
    </w:pPr>
    <w:rPr>
      <w:b/>
      <w:bCs/>
      <w:color w:val="2C5C86"/>
      <w:sz w:val="32"/>
      <w:szCs w:val="32"/>
      <w:lang w:val="en-GB"/>
    </w:rPr>
  </w:style>
  <w:style w:type="paragraph" w:styleId="Heading2">
    <w:name w:val="heading 2"/>
    <w:basedOn w:val="Normal"/>
    <w:next w:val="Normal"/>
    <w:link w:val="Heading2Char"/>
    <w:autoRedefine/>
    <w:qFormat/>
    <w:rsid w:val="00904670"/>
    <w:pPr>
      <w:suppressAutoHyphens/>
      <w:autoSpaceDE w:val="0"/>
      <w:autoSpaceDN w:val="0"/>
      <w:adjustRightInd w:val="0"/>
      <w:spacing w:before="120"/>
      <w:textAlignment w:val="center"/>
      <w:outlineLvl w:val="1"/>
    </w:pPr>
    <w:rPr>
      <w:b/>
      <w:bCs/>
      <w:color w:val="2B5B7E" w:themeColor="accent4" w:themeShade="80"/>
      <w:sz w:val="28"/>
      <w:szCs w:val="28"/>
      <w:lang w:val="en-GB"/>
    </w:rPr>
  </w:style>
  <w:style w:type="paragraph" w:styleId="Heading3">
    <w:name w:val="heading 3"/>
    <w:basedOn w:val="Normal"/>
    <w:next w:val="Normal"/>
    <w:link w:val="Heading3Char"/>
    <w:qFormat/>
    <w:rsid w:val="00DF4CA9"/>
    <w:pPr>
      <w:keepNext/>
      <w:keepLines/>
      <w:spacing w:before="240" w:after="120"/>
      <w:outlineLvl w:val="2"/>
    </w:pPr>
    <w:rPr>
      <w:rFonts w:eastAsia="Times New Roman"/>
      <w:b/>
      <w:bCs/>
      <w:color w:val="2C5C86"/>
      <w:sz w:val="28"/>
      <w:lang w:val="en-GB"/>
    </w:rPr>
  </w:style>
  <w:style w:type="paragraph" w:styleId="Heading4">
    <w:name w:val="heading 4"/>
    <w:basedOn w:val="Normal"/>
    <w:next w:val="Normal"/>
    <w:link w:val="Heading4Char"/>
    <w:autoRedefine/>
    <w:rsid w:val="00E96060"/>
    <w:pPr>
      <w:keepNext/>
      <w:numPr>
        <w:ilvl w:val="3"/>
        <w:numId w:val="25"/>
      </w:numPr>
      <w:spacing w:before="240" w:after="60"/>
      <w:outlineLvl w:val="3"/>
    </w:pPr>
    <w:rPr>
      <w:rFonts w:eastAsia="Times New Roman"/>
      <w:b/>
      <w:bCs/>
      <w:szCs w:val="28"/>
    </w:rPr>
  </w:style>
  <w:style w:type="paragraph" w:styleId="Heading5">
    <w:name w:val="heading 5"/>
    <w:basedOn w:val="Normal"/>
    <w:next w:val="Normal"/>
    <w:link w:val="Heading5Char"/>
    <w:rsid w:val="00E96060"/>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rsid w:val="00E96060"/>
    <w:pPr>
      <w:numPr>
        <w:ilvl w:val="5"/>
        <w:numId w:val="25"/>
      </w:num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E96060"/>
    <w:pPr>
      <w:numPr>
        <w:ilvl w:val="6"/>
        <w:numId w:val="25"/>
      </w:num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E96060"/>
    <w:pPr>
      <w:numPr>
        <w:ilvl w:val="7"/>
        <w:numId w:val="25"/>
      </w:num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2269"/>
    <w:rPr>
      <w:b/>
      <w:bCs/>
      <w:color w:val="2C5C86"/>
      <w:sz w:val="32"/>
      <w:szCs w:val="32"/>
      <w:lang w:val="en-GB"/>
    </w:rPr>
  </w:style>
  <w:style w:type="character" w:customStyle="1" w:styleId="Heading2Char">
    <w:name w:val="Heading 2 Char"/>
    <w:basedOn w:val="DefaultParagraphFont"/>
    <w:link w:val="Heading2"/>
    <w:rsid w:val="00904670"/>
    <w:rPr>
      <w:b/>
      <w:bCs/>
      <w:color w:val="2B5B7E" w:themeColor="accent4" w:themeShade="80"/>
      <w:sz w:val="28"/>
      <w:szCs w:val="28"/>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B92D75"/>
    <w:pPr>
      <w:pBdr>
        <w:bottom w:val="single" w:sz="4" w:space="1" w:color="auto"/>
      </w:pBdr>
      <w:tabs>
        <w:tab w:val="left" w:pos="0"/>
      </w:tabs>
      <w:suppressAutoHyphens/>
      <w:autoSpaceDE w:val="0"/>
      <w:autoSpaceDN w:val="0"/>
      <w:adjustRightInd w:val="0"/>
      <w:spacing w:after="170" w:line="260" w:lineRule="atLeast"/>
      <w:ind w:left="-1134" w:right="-1134"/>
      <w:textAlignment w:val="center"/>
    </w:pPr>
    <w:rPr>
      <w:noProof/>
      <w:color w:val="002060"/>
      <w:sz w:val="28"/>
      <w:szCs w:val="18"/>
      <w:lang w:eastAsia="en-AU"/>
    </w:rPr>
  </w:style>
  <w:style w:type="character" w:customStyle="1" w:styleId="HeaderChar">
    <w:name w:val="Header Char"/>
    <w:basedOn w:val="DefaultParagraphFont"/>
    <w:link w:val="Header"/>
    <w:uiPriority w:val="99"/>
    <w:rsid w:val="00B92D75"/>
    <w:rPr>
      <w:noProof/>
      <w:color w:val="002060"/>
      <w:sz w:val="28"/>
      <w:szCs w:val="18"/>
      <w:lang w:eastAsia="en-AU"/>
    </w:rPr>
  </w:style>
  <w:style w:type="paragraph" w:styleId="Footer">
    <w:name w:val="footer"/>
    <w:basedOn w:val="Normal"/>
    <w:link w:val="FooterChar"/>
    <w:autoRedefine/>
    <w:uiPriority w:val="99"/>
    <w:unhideWhenUsed/>
    <w:qFormat/>
    <w:rsid w:val="00767F8F"/>
    <w:pPr>
      <w:tabs>
        <w:tab w:val="left" w:pos="284"/>
        <w:tab w:val="right" w:pos="9498"/>
      </w:tabs>
      <w:ind w:right="-7"/>
      <w:jc w:val="right"/>
    </w:pPr>
    <w:rPr>
      <w:noProof/>
      <w:color w:val="58595B" w:themeColor="accent6"/>
      <w:lang w:val="en-GB"/>
    </w:rPr>
  </w:style>
  <w:style w:type="character" w:customStyle="1" w:styleId="FooterChar">
    <w:name w:val="Footer Char"/>
    <w:basedOn w:val="DefaultParagraphFont"/>
    <w:link w:val="Footer"/>
    <w:uiPriority w:val="99"/>
    <w:rsid w:val="00767F8F"/>
    <w:rPr>
      <w:noProof/>
      <w:color w:val="58595B" w:themeColor="accent6"/>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qFormat/>
    <w:rsid w:val="005C087A"/>
    <w:pPr>
      <w:spacing w:after="120" w:line="288" w:lineRule="auto"/>
    </w:pPr>
  </w:style>
  <w:style w:type="character" w:customStyle="1" w:styleId="BodyTextChar">
    <w:name w:val="Body Text Char"/>
    <w:basedOn w:val="DefaultParagraphFont"/>
    <w:link w:val="BodyText"/>
    <w:rsid w:val="005C087A"/>
  </w:style>
  <w:style w:type="paragraph" w:customStyle="1" w:styleId="Bullet1">
    <w:name w:val="Bullet 1"/>
    <w:basedOn w:val="BodyText"/>
    <w:qFormat/>
    <w:rsid w:val="00B1116A"/>
    <w:pPr>
      <w:numPr>
        <w:numId w:val="36"/>
      </w:numPr>
      <w:ind w:left="709" w:hanging="425"/>
      <w:contextualSpacing/>
    </w:pPr>
  </w:style>
  <w:style w:type="paragraph" w:customStyle="1" w:styleId="Bullet2">
    <w:name w:val="Bullet 2"/>
    <w:basedOn w:val="Normal"/>
    <w:next w:val="BodyText"/>
    <w:autoRedefine/>
    <w:qFormat/>
    <w:rsid w:val="00BA386A"/>
    <w:pPr>
      <w:numPr>
        <w:numId w:val="35"/>
      </w:numPr>
      <w:tabs>
        <w:tab w:val="clear" w:pos="567"/>
        <w:tab w:val="left" w:pos="851"/>
      </w:tabs>
      <w:spacing w:after="120" w:line="288" w:lineRule="auto"/>
      <w:contextualSpacing/>
    </w:pPr>
    <w:rPr>
      <w:color w:val="000000"/>
    </w:rPr>
  </w:style>
  <w:style w:type="character" w:customStyle="1" w:styleId="Heading3Char">
    <w:name w:val="Heading 3 Char"/>
    <w:basedOn w:val="DefaultParagraphFont"/>
    <w:link w:val="Heading3"/>
    <w:rsid w:val="00DF4CA9"/>
    <w:rPr>
      <w:rFonts w:eastAsia="Times New Roman"/>
      <w:b/>
      <w:bCs/>
      <w:color w:val="2C5C86"/>
      <w:sz w:val="28"/>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style>
  <w:style w:type="paragraph" w:customStyle="1" w:styleId="IntroCopy">
    <w:name w:val="Intro Copy"/>
    <w:basedOn w:val="Normal"/>
    <w:uiPriority w:val="99"/>
    <w:rsid w:val="0025755F"/>
    <w:pPr>
      <w:suppressAutoHyphens/>
      <w:autoSpaceDE w:val="0"/>
      <w:autoSpaceDN w:val="0"/>
      <w:adjustRightInd w:val="0"/>
      <w:spacing w:after="170" w:line="360" w:lineRule="atLeast"/>
      <w:textAlignment w:val="center"/>
    </w:pPr>
    <w:rPr>
      <w:rFonts w:cs="Helvetica"/>
      <w:color w:val="00AEEF" w:themeColor="accent2"/>
      <w:sz w:val="30"/>
      <w:szCs w:val="30"/>
      <w:lang w:val="en-GB"/>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character" w:styleId="PlaceholderText">
    <w:name w:val="Placeholder Text"/>
    <w:basedOn w:val="DefaultParagraphFont"/>
    <w:rsid w:val="007F71DE"/>
    <w:rPr>
      <w:color w:val="808080"/>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uiPriority w:val="39"/>
    <w:unhideWhenUsed/>
    <w:qFormat/>
    <w:rsid w:val="0054188B"/>
    <w:pPr>
      <w:keepLines/>
      <w:spacing w:before="0" w:after="240"/>
      <w:outlineLvl w:val="9"/>
    </w:pPr>
    <w:rPr>
      <w:rFonts w:eastAsiaTheme="majorEastAsia" w:cstheme="majorBidi"/>
      <w:b w:val="0"/>
      <w:caps/>
      <w:sz w:val="48"/>
      <w:szCs w:val="52"/>
      <w:lang w:val="en-US" w:eastAsia="ja-JP"/>
    </w:rPr>
  </w:style>
  <w:style w:type="paragraph" w:styleId="TOC1">
    <w:name w:val="toc 1"/>
    <w:basedOn w:val="Normal"/>
    <w:next w:val="Normal"/>
    <w:autoRedefine/>
    <w:uiPriority w:val="39"/>
    <w:rsid w:val="003B6C95"/>
    <w:pPr>
      <w:spacing w:before="120" w:after="100"/>
      <w:ind w:left="709" w:hanging="709"/>
    </w:pPr>
    <w:rPr>
      <w:b/>
      <w:color w:val="58595B" w:themeColor="accent6"/>
    </w:rPr>
  </w:style>
  <w:style w:type="paragraph" w:styleId="TOC2">
    <w:name w:val="toc 2"/>
    <w:basedOn w:val="Normal"/>
    <w:next w:val="Normal"/>
    <w:autoRedefine/>
    <w:uiPriority w:val="39"/>
    <w:rsid w:val="0054188B"/>
    <w:pPr>
      <w:tabs>
        <w:tab w:val="left" w:pos="709"/>
        <w:tab w:val="right" w:leader="dot" w:pos="9639"/>
      </w:tabs>
      <w:spacing w:after="100"/>
      <w:ind w:left="709" w:hanging="709"/>
    </w:pPr>
    <w:rPr>
      <w:b/>
      <w:color w:val="58595B" w:themeColor="accent6"/>
    </w:rPr>
  </w:style>
  <w:style w:type="character" w:styleId="Hyperlink">
    <w:name w:val="Hyperlink"/>
    <w:basedOn w:val="DefaultParagraphFont"/>
    <w:uiPriority w:val="99"/>
    <w:unhideWhenUsed/>
    <w:qFormat/>
    <w:rsid w:val="007772DE"/>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customStyle="1" w:styleId="StyleBodyTextBoldLeft0cmBefore8pt">
    <w:name w:val="Style Body Text + Bold Left:  0 cm Before:  8 pt"/>
    <w:basedOn w:val="BodyText"/>
    <w:link w:val="StyleBodyTextBoldLeft0cmBefore8ptChar"/>
    <w:autoRedefine/>
    <w:rsid w:val="00B62068"/>
    <w:pPr>
      <w:spacing w:before="60" w:after="60"/>
    </w:pPr>
    <w:rPr>
      <w:rFonts w:eastAsia="Times New Roman"/>
      <w:b/>
      <w:bCs/>
      <w:color w:val="FFFFFF" w:themeColor="background1"/>
      <w:lang w:val="en-US"/>
    </w:rPr>
  </w:style>
  <w:style w:type="paragraph" w:styleId="Title">
    <w:name w:val="Title"/>
    <w:next w:val="Normal"/>
    <w:link w:val="TitleChar"/>
    <w:autoRedefine/>
    <w:uiPriority w:val="6"/>
    <w:qFormat/>
    <w:rsid w:val="00197FF8"/>
    <w:pPr>
      <w:spacing w:after="120"/>
    </w:pPr>
    <w:rPr>
      <w:b/>
      <w:bCs/>
      <w:noProof/>
      <w:color w:val="59BBC8"/>
      <w:sz w:val="52"/>
      <w:szCs w:val="60"/>
      <w:lang w:eastAsia="en-AU"/>
    </w:rPr>
  </w:style>
  <w:style w:type="character" w:customStyle="1" w:styleId="TitleChar">
    <w:name w:val="Title Char"/>
    <w:basedOn w:val="DefaultParagraphFont"/>
    <w:link w:val="Title"/>
    <w:uiPriority w:val="6"/>
    <w:rsid w:val="00197FF8"/>
    <w:rPr>
      <w:b/>
      <w:bCs/>
      <w:noProof/>
      <w:color w:val="59BBC8"/>
      <w:sz w:val="52"/>
      <w:szCs w:val="60"/>
      <w:lang w:eastAsia="en-AU"/>
    </w:rPr>
  </w:style>
  <w:style w:type="paragraph" w:styleId="TOC3">
    <w:name w:val="toc 3"/>
    <w:basedOn w:val="Normal"/>
    <w:next w:val="Normal"/>
    <w:autoRedefine/>
    <w:uiPriority w:val="39"/>
    <w:rsid w:val="0054188B"/>
    <w:pPr>
      <w:tabs>
        <w:tab w:val="left" w:pos="709"/>
        <w:tab w:val="right" w:leader="dot" w:pos="9639"/>
      </w:tabs>
      <w:spacing w:after="100"/>
      <w:ind w:left="709" w:hanging="709"/>
    </w:pPr>
    <w:rPr>
      <w:color w:val="58595B"/>
    </w:rPr>
  </w:style>
  <w:style w:type="paragraph" w:customStyle="1" w:styleId="AppendixHeading">
    <w:name w:val="Appendix Heading"/>
    <w:basedOn w:val="Heading2"/>
    <w:link w:val="AppendixHeadingChar"/>
    <w:rsid w:val="00170CC9"/>
    <w:pPr>
      <w:keepNext/>
      <w:tabs>
        <w:tab w:val="left" w:pos="709"/>
      </w:tabs>
      <w:suppressAutoHyphens w:val="0"/>
      <w:autoSpaceDE/>
      <w:autoSpaceDN/>
      <w:adjustRightInd/>
      <w:textAlignment w:val="auto"/>
    </w:pPr>
    <w:rPr>
      <w:rFonts w:asciiTheme="majorHAnsi" w:hAnsiTheme="majorHAnsi"/>
    </w:rPr>
  </w:style>
  <w:style w:type="paragraph" w:styleId="NoSpacing">
    <w:name w:val="No Spacing"/>
    <w:uiPriority w:val="1"/>
    <w:rsid w:val="000C45FC"/>
    <w:pPr>
      <w:suppressAutoHyphens/>
    </w:pPr>
    <w:rPr>
      <w:rFonts w:eastAsia="Times New Roman"/>
      <w:szCs w:val="20"/>
      <w:lang w:eastAsia="ar-SA"/>
    </w:rPr>
  </w:style>
  <w:style w:type="character" w:customStyle="1" w:styleId="AppendixHeadingChar">
    <w:name w:val="Appendix Heading Char"/>
    <w:basedOn w:val="Heading2Char"/>
    <w:link w:val="AppendixHeading"/>
    <w:rsid w:val="00170CC9"/>
    <w:rPr>
      <w:rFonts w:asciiTheme="majorHAnsi" w:hAnsiTheme="majorHAnsi" w:cs="Arial"/>
      <w:b/>
      <w:bCs/>
      <w:color w:val="2C5C86"/>
      <w:sz w:val="28"/>
      <w:szCs w:val="28"/>
      <w:lang w:val="en-GB"/>
    </w:rPr>
  </w:style>
  <w:style w:type="paragraph" w:styleId="ListParagraph">
    <w:name w:val="List Paragraph"/>
    <w:aliases w:val="Recommendation,L,Bullet point,List Paragraph1,List Paragraph11,List Paragraph111,F5 List Paragraph,Dot pt,CV text,Table text,Medium Grid 1 - Accent 21,Numbered Paragraph,List Paragraph2,NFP GP Bulleted List,FooterText,numbered,列出,Number,l"/>
    <w:basedOn w:val="Normal"/>
    <w:link w:val="ListParagraphChar"/>
    <w:autoRedefine/>
    <w:uiPriority w:val="34"/>
    <w:qFormat/>
    <w:rsid w:val="000338B3"/>
    <w:pPr>
      <w:ind w:left="720"/>
      <w:contextualSpacing/>
    </w:pPr>
  </w:style>
  <w:style w:type="paragraph" w:customStyle="1" w:styleId="TableHeader">
    <w:name w:val="Table Header"/>
    <w:basedOn w:val="StyleBodyTextBoldLeft0cmBefore8pt"/>
    <w:link w:val="TableHeaderChar"/>
    <w:qFormat/>
    <w:rsid w:val="00707CDD"/>
    <w:rPr>
      <w:sz w:val="22"/>
      <w:szCs w:val="22"/>
    </w:rPr>
  </w:style>
  <w:style w:type="character" w:customStyle="1" w:styleId="StyleBodyTextBoldLeft0cmBefore8ptChar">
    <w:name w:val="Style Body Text + Bold Left:  0 cm Before:  8 pt Char"/>
    <w:basedOn w:val="BodyTextChar"/>
    <w:link w:val="StyleBodyTextBoldLeft0cmBefore8pt"/>
    <w:rsid w:val="00707CDD"/>
    <w:rPr>
      <w:rFonts w:asciiTheme="minorHAnsi" w:eastAsia="Times New Roman" w:hAnsiTheme="minorHAnsi" w:cs="Arial"/>
      <w:b/>
      <w:bCs/>
      <w:color w:val="FFFFFF" w:themeColor="background1"/>
      <w:sz w:val="22"/>
      <w:lang w:val="en-US"/>
    </w:rPr>
  </w:style>
  <w:style w:type="character" w:customStyle="1" w:styleId="TableHeaderChar">
    <w:name w:val="Table Header Char"/>
    <w:basedOn w:val="StyleBodyTextBoldLeft0cmBefore8ptChar"/>
    <w:link w:val="TableHeader"/>
    <w:rsid w:val="00707CDD"/>
    <w:rPr>
      <w:rFonts w:asciiTheme="minorHAnsi" w:eastAsia="Times New Roman" w:hAnsiTheme="minorHAnsi" w:cs="Arial"/>
      <w:b/>
      <w:bCs/>
      <w:color w:val="FFFFFF" w:themeColor="background1"/>
      <w:sz w:val="22"/>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rsid w:val="00116BBF"/>
    <w:rPr>
      <w:color w:val="2C5C86"/>
    </w:rPr>
  </w:style>
  <w:style w:type="character" w:customStyle="1" w:styleId="TypeTitleChar">
    <w:name w:val="Type Title Char"/>
    <w:basedOn w:val="TitleChar"/>
    <w:link w:val="TypeTitle"/>
    <w:rsid w:val="00FC2072"/>
    <w:rPr>
      <w:rFonts w:cs="Arial"/>
      <w:b/>
      <w:bCs/>
      <w:noProof/>
      <w:color w:val="59BBC8"/>
      <w:sz w:val="80"/>
      <w:szCs w:val="80"/>
      <w:lang w:val="en-GB" w:eastAsia="en-AU"/>
    </w:rPr>
  </w:style>
  <w:style w:type="character" w:customStyle="1" w:styleId="ControlHeadingChar">
    <w:name w:val="Control Heading Char"/>
    <w:basedOn w:val="TitleChar"/>
    <w:link w:val="ControlHeading"/>
    <w:rsid w:val="00116BBF"/>
    <w:rPr>
      <w:rFonts w:cs="Arial"/>
      <w:b/>
      <w:bCs/>
      <w:noProof/>
      <w:color w:val="2C5C86"/>
      <w:sz w:val="52"/>
      <w:szCs w:val="80"/>
      <w:lang w:val="en-GB" w:eastAsia="en-AU"/>
    </w:rPr>
  </w:style>
  <w:style w:type="paragraph" w:customStyle="1" w:styleId="Sub-title">
    <w:name w:val="Sub-title"/>
    <w:basedOn w:val="Heading1"/>
    <w:link w:val="Sub-titleChar"/>
    <w:qFormat/>
    <w:rsid w:val="00B94C44"/>
    <w:pPr>
      <w:keepNext w:val="0"/>
      <w:widowControl w:val="0"/>
      <w:spacing w:before="0"/>
      <w:ind w:left="5"/>
    </w:pPr>
    <w:rPr>
      <w:b w:val="0"/>
      <w:color w:val="FFFFFF" w:themeColor="background1"/>
      <w:spacing w:val="-1"/>
      <w:sz w:val="28"/>
      <w:szCs w:val="36"/>
      <w:lang w:val="en-US"/>
    </w:rPr>
  </w:style>
  <w:style w:type="character" w:customStyle="1" w:styleId="Sub-titleChar">
    <w:name w:val="Sub-title Char"/>
    <w:basedOn w:val="Heading1Char"/>
    <w:link w:val="Sub-title"/>
    <w:rsid w:val="00B94C44"/>
    <w:rPr>
      <w:rFonts w:cs="Arial"/>
      <w:b w:val="0"/>
      <w:bCs/>
      <w:color w:val="FFFFFF" w:themeColor="background1"/>
      <w:spacing w:val="-1"/>
      <w:sz w:val="28"/>
      <w:szCs w:val="36"/>
      <w:lang w:val="en-US"/>
    </w:rPr>
  </w:style>
  <w:style w:type="paragraph" w:customStyle="1" w:styleId="ListAlpha">
    <w:name w:val="List Alpha"/>
    <w:basedOn w:val="Normal"/>
    <w:link w:val="ListAlphaChar"/>
    <w:autoRedefine/>
    <w:qFormat/>
    <w:rsid w:val="005F3089"/>
    <w:pPr>
      <w:widowControl w:val="0"/>
      <w:tabs>
        <w:tab w:val="left" w:pos="397"/>
      </w:tabs>
      <w:suppressAutoHyphens/>
      <w:autoSpaceDE w:val="0"/>
      <w:autoSpaceDN w:val="0"/>
      <w:adjustRightInd w:val="0"/>
      <w:spacing w:before="60" w:after="60"/>
      <w:textAlignment w:val="center"/>
    </w:pPr>
    <w:rPr>
      <w:rFonts w:eastAsiaTheme="minorEastAsia"/>
      <w:color w:val="000000"/>
      <w:lang w:val="en-GB" w:eastAsia="ja-JP"/>
    </w:rPr>
  </w:style>
  <w:style w:type="character" w:customStyle="1" w:styleId="ListAlphaChar">
    <w:name w:val="List Alpha Char"/>
    <w:basedOn w:val="DefaultParagraphFont"/>
    <w:link w:val="ListAlpha"/>
    <w:rsid w:val="005F3089"/>
    <w:rPr>
      <w:rFonts w:eastAsiaTheme="minorEastAsia"/>
      <w:color w:val="000000"/>
      <w:lang w:val="en-GB" w:eastAsia="ja-JP"/>
    </w:rPr>
  </w:style>
  <w:style w:type="character" w:customStyle="1" w:styleId="UnresolvedMention1">
    <w:name w:val="Unresolved Mention1"/>
    <w:basedOn w:val="DefaultParagraphFont"/>
    <w:uiPriority w:val="99"/>
    <w:semiHidden/>
    <w:unhideWhenUsed/>
    <w:rsid w:val="00197FF8"/>
    <w:rPr>
      <w:color w:val="808080"/>
      <w:shd w:val="clear" w:color="auto" w:fill="E6E6E6"/>
    </w:rPr>
  </w:style>
  <w:style w:type="character" w:customStyle="1" w:styleId="ListParagraphChar">
    <w:name w:val="List Paragraph Char"/>
    <w:aliases w:val="Recommendation Char,L Char,Bullet point Char,List Paragraph1 Char,List Paragraph11 Char,List Paragraph111 Char,F5 List Paragraph Char,Dot pt Char,CV text Char,Table text Char,Medium Grid 1 - Accent 21 Char,Numbered Paragraph Char"/>
    <w:basedOn w:val="DefaultParagraphFont"/>
    <w:link w:val="ListParagraph"/>
    <w:uiPriority w:val="34"/>
    <w:qFormat/>
    <w:rsid w:val="005C087A"/>
  </w:style>
  <w:style w:type="character" w:customStyle="1" w:styleId="UnresolvedMention2">
    <w:name w:val="Unresolved Mention2"/>
    <w:basedOn w:val="DefaultParagraphFont"/>
    <w:uiPriority w:val="99"/>
    <w:semiHidden/>
    <w:unhideWhenUsed/>
    <w:rsid w:val="0057214A"/>
    <w:rPr>
      <w:color w:val="808080"/>
      <w:shd w:val="clear" w:color="auto" w:fill="E6E6E6"/>
    </w:rPr>
  </w:style>
  <w:style w:type="paragraph" w:customStyle="1" w:styleId="Style1">
    <w:name w:val="Style1"/>
    <w:basedOn w:val="Normal"/>
    <w:link w:val="Style1Char"/>
    <w:qFormat/>
    <w:rsid w:val="00C64549"/>
    <w:pPr>
      <w:spacing w:before="120"/>
      <w:ind w:right="-183"/>
    </w:pPr>
    <w:rPr>
      <w:rFonts w:eastAsiaTheme="minorHAnsi"/>
      <w:color w:val="55565A"/>
    </w:rPr>
  </w:style>
  <w:style w:type="character" w:customStyle="1" w:styleId="Style1Char">
    <w:name w:val="Style1 Char"/>
    <w:basedOn w:val="DefaultParagraphFont"/>
    <w:link w:val="Style1"/>
    <w:rsid w:val="00C64549"/>
    <w:rPr>
      <w:rFonts w:eastAsiaTheme="minorHAnsi"/>
      <w:color w:val="55565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159838">
      <w:bodyDiv w:val="1"/>
      <w:marLeft w:val="0"/>
      <w:marRight w:val="0"/>
      <w:marTop w:val="0"/>
      <w:marBottom w:val="0"/>
      <w:divBdr>
        <w:top w:val="none" w:sz="0" w:space="0" w:color="auto"/>
        <w:left w:val="none" w:sz="0" w:space="0" w:color="auto"/>
        <w:bottom w:val="none" w:sz="0" w:space="0" w:color="auto"/>
        <w:right w:val="none" w:sz="0" w:space="0" w:color="auto"/>
      </w:divBdr>
    </w:div>
    <w:div w:id="1155880225">
      <w:bodyDiv w:val="1"/>
      <w:marLeft w:val="0"/>
      <w:marRight w:val="0"/>
      <w:marTop w:val="0"/>
      <w:marBottom w:val="0"/>
      <w:divBdr>
        <w:top w:val="none" w:sz="0" w:space="0" w:color="auto"/>
        <w:left w:val="none" w:sz="0" w:space="0" w:color="auto"/>
        <w:bottom w:val="none" w:sz="0" w:space="0" w:color="auto"/>
        <w:right w:val="none" w:sz="0" w:space="0" w:color="auto"/>
      </w:divBdr>
    </w:div>
    <w:div w:id="1197545636">
      <w:bodyDiv w:val="1"/>
      <w:marLeft w:val="0"/>
      <w:marRight w:val="0"/>
      <w:marTop w:val="0"/>
      <w:marBottom w:val="0"/>
      <w:divBdr>
        <w:top w:val="none" w:sz="0" w:space="0" w:color="auto"/>
        <w:left w:val="none" w:sz="0" w:space="0" w:color="auto"/>
        <w:bottom w:val="none" w:sz="0" w:space="0" w:color="auto"/>
        <w:right w:val="none" w:sz="0" w:space="0" w:color="auto"/>
      </w:divBdr>
    </w:div>
    <w:div w:id="1696426217">
      <w:bodyDiv w:val="1"/>
      <w:marLeft w:val="0"/>
      <w:marRight w:val="0"/>
      <w:marTop w:val="0"/>
      <w:marBottom w:val="0"/>
      <w:divBdr>
        <w:top w:val="none" w:sz="0" w:space="0" w:color="auto"/>
        <w:left w:val="none" w:sz="0" w:space="0" w:color="auto"/>
        <w:bottom w:val="none" w:sz="0" w:space="0" w:color="auto"/>
        <w:right w:val="none" w:sz="0" w:space="0" w:color="auto"/>
      </w:divBdr>
    </w:div>
    <w:div w:id="20988684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abilityadvocacyfinder.dss.gov.au/disability/ndap/" TargetMode="External"/><Relationship Id="rId13" Type="http://schemas.openxmlformats.org/officeDocument/2006/relationships/hyperlink" Target="http://www.disability.wa.gov.a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il@ombudsman.wa.gov.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mbudsman.wa.gov.a" TargetMode="External"/><Relationship Id="rId5" Type="http://schemas.openxmlformats.org/officeDocument/2006/relationships/webSettings" Target="webSettings.xml"/><Relationship Id="rId15" Type="http://schemas.openxmlformats.org/officeDocument/2006/relationships/hyperlink" Target="http://www.disability.wa.gov.au/" TargetMode="External"/><Relationship Id="rId10" Type="http://schemas.openxmlformats.org/officeDocument/2006/relationships/hyperlink" Target="http://www.hadsco.wa.gov.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LO@dsc.wa.gov.au" TargetMode="External"/><Relationship Id="rId14" Type="http://schemas.openxmlformats.org/officeDocument/2006/relationships/hyperlink" Target="mailto:WANDIS@dsc.wa.gov.au.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Ga\Documents\Rebranding%20-%20DS%20Templates\DS%20Fact%20sheet%20template%20(1).dotx" TargetMode="External"/></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981DC-B659-4317-B6ED-5BDB82BF0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 Fact sheet template (1).dotx</Template>
  <TotalTime>1</TotalTime>
  <Pages>3</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National Disabilty Insurance Scheme FAQ</vt:lpstr>
    </vt:vector>
  </TitlesOfParts>
  <Company>Disability Services</Company>
  <LinksUpToDate>false</LinksUpToDate>
  <CharactersWithSpaces>6516</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Disabilty Insurance Scheme FAQ</dc:title>
  <dc:creator>Andrea Garvey2</dc:creator>
  <cp:lastModifiedBy>Andrea Garvey</cp:lastModifiedBy>
  <cp:revision>2</cp:revision>
  <cp:lastPrinted>2017-12-22T03:45:00Z</cp:lastPrinted>
  <dcterms:created xsi:type="dcterms:W3CDTF">2018-05-18T08:29:00Z</dcterms:created>
  <dcterms:modified xsi:type="dcterms:W3CDTF">2018-05-18T08:29:00Z</dcterms:modified>
</cp:coreProperties>
</file>